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707B3" w14:textId="77777777" w:rsidR="00D04052" w:rsidRPr="007620CD" w:rsidRDefault="00D04052" w:rsidP="00D04052">
      <w:pPr>
        <w:rPr>
          <w:b/>
          <w:sz w:val="28"/>
          <w:szCs w:val="28"/>
        </w:rPr>
      </w:pPr>
      <w:r w:rsidRPr="007620CD">
        <w:rPr>
          <w:b/>
          <w:sz w:val="28"/>
          <w:szCs w:val="28"/>
        </w:rPr>
        <w:t xml:space="preserve">A LA DIRECCION DEL CENTRO EDUCATIVO   </w:t>
      </w:r>
    </w:p>
    <w:p w14:paraId="6ACF0909" w14:textId="77777777" w:rsidR="00D04052" w:rsidRDefault="00D04052" w:rsidP="00D04052">
      <w:pPr>
        <w:rPr>
          <w:b/>
          <w:sz w:val="28"/>
          <w:szCs w:val="28"/>
        </w:rPr>
      </w:pPr>
      <w:r w:rsidRPr="007620CD">
        <w:rPr>
          <w:b/>
          <w:sz w:val="28"/>
          <w:szCs w:val="28"/>
        </w:rPr>
        <w:t>……………………………………………………………………………………………………………….</w:t>
      </w:r>
    </w:p>
    <w:p w14:paraId="239A8227" w14:textId="77777777" w:rsidR="00D04052" w:rsidRDefault="00D04052" w:rsidP="00D04052">
      <w:pPr>
        <w:rPr>
          <w:b/>
          <w:sz w:val="28"/>
          <w:szCs w:val="28"/>
        </w:rPr>
      </w:pPr>
    </w:p>
    <w:p w14:paraId="797FCA96" w14:textId="77777777" w:rsidR="00D04052" w:rsidRPr="007620CD" w:rsidRDefault="00D04052" w:rsidP="00D04052">
      <w:pPr>
        <w:rPr>
          <w:b/>
          <w:sz w:val="28"/>
          <w:szCs w:val="28"/>
        </w:rPr>
      </w:pPr>
      <w:r>
        <w:rPr>
          <w:b/>
          <w:sz w:val="28"/>
          <w:szCs w:val="28"/>
        </w:rPr>
        <w:t>A/A DIRECTOR/A, Don/Doña ………………………………………………………………….</w:t>
      </w:r>
    </w:p>
    <w:p w14:paraId="368BD414" w14:textId="77777777" w:rsidR="00D04052" w:rsidRPr="00FB3BB6" w:rsidRDefault="00D04052" w:rsidP="00D04052"/>
    <w:p w14:paraId="2D53D936" w14:textId="77777777" w:rsidR="00D04052" w:rsidRPr="00C50552" w:rsidRDefault="00D04052" w:rsidP="00D04052">
      <w:pPr>
        <w:ind w:firstLine="708"/>
        <w:jc w:val="both"/>
        <w:rPr>
          <w:bCs/>
          <w:sz w:val="24"/>
          <w:szCs w:val="24"/>
        </w:rPr>
      </w:pPr>
      <w:r>
        <w:rPr>
          <w:bCs/>
          <w:sz w:val="24"/>
          <w:szCs w:val="24"/>
        </w:rPr>
        <w:t>La persona</w:t>
      </w:r>
      <w:r w:rsidRPr="00C50552">
        <w:rPr>
          <w:bCs/>
          <w:sz w:val="24"/>
          <w:szCs w:val="24"/>
        </w:rPr>
        <w:t xml:space="preserve"> abajo firmante, docente del referido centro educativo, pone en conocimiento de la Dirección del Centro y demás órganos competentes de la</w:t>
      </w:r>
      <w:r>
        <w:rPr>
          <w:bCs/>
          <w:sz w:val="24"/>
          <w:szCs w:val="24"/>
        </w:rPr>
        <w:t>s</w:t>
      </w:r>
      <w:r w:rsidRPr="00C50552">
        <w:rPr>
          <w:bCs/>
          <w:sz w:val="24"/>
          <w:szCs w:val="24"/>
        </w:rPr>
        <w:t xml:space="preserve"> </w:t>
      </w:r>
      <w:r>
        <w:rPr>
          <w:bCs/>
          <w:sz w:val="24"/>
          <w:szCs w:val="24"/>
        </w:rPr>
        <w:t>a</w:t>
      </w:r>
      <w:r w:rsidRPr="00C50552">
        <w:rPr>
          <w:bCs/>
          <w:sz w:val="24"/>
          <w:szCs w:val="24"/>
        </w:rPr>
        <w:t>dministraci</w:t>
      </w:r>
      <w:r>
        <w:rPr>
          <w:bCs/>
          <w:sz w:val="24"/>
          <w:szCs w:val="24"/>
        </w:rPr>
        <w:t>ones</w:t>
      </w:r>
      <w:r w:rsidRPr="00C50552">
        <w:rPr>
          <w:bCs/>
          <w:sz w:val="24"/>
          <w:szCs w:val="24"/>
        </w:rPr>
        <w:t xml:space="preserve"> educativa y sanitaria con competencias en la materia relativa a la medida de imposición del USO DE LA MASCARILLA EN LOS CENTROS DOCENTES:</w:t>
      </w:r>
    </w:p>
    <w:p w14:paraId="04C0AD36" w14:textId="77777777" w:rsidR="00D04052" w:rsidRPr="00C50552" w:rsidRDefault="00D04052" w:rsidP="00D04052">
      <w:pPr>
        <w:ind w:firstLine="708"/>
        <w:jc w:val="both"/>
        <w:rPr>
          <w:bCs/>
          <w:sz w:val="24"/>
          <w:szCs w:val="24"/>
        </w:rPr>
      </w:pPr>
      <w:r w:rsidRPr="007620CD">
        <w:rPr>
          <w:b/>
          <w:sz w:val="24"/>
          <w:szCs w:val="24"/>
        </w:rPr>
        <w:t>I.</w:t>
      </w:r>
      <w:r w:rsidRPr="00C50552">
        <w:rPr>
          <w:bCs/>
          <w:sz w:val="24"/>
          <w:szCs w:val="24"/>
        </w:rPr>
        <w:t xml:space="preserve"> Que ha tenido conocimiento de que algunos padres de alumnos, en diferentes </w:t>
      </w:r>
      <w:r>
        <w:rPr>
          <w:bCs/>
          <w:sz w:val="24"/>
          <w:szCs w:val="24"/>
        </w:rPr>
        <w:t>c</w:t>
      </w:r>
      <w:r w:rsidRPr="00C50552">
        <w:rPr>
          <w:bCs/>
          <w:sz w:val="24"/>
          <w:szCs w:val="24"/>
        </w:rPr>
        <w:t>entros educativos</w:t>
      </w:r>
      <w:r>
        <w:rPr>
          <w:bCs/>
          <w:sz w:val="24"/>
          <w:szCs w:val="24"/>
        </w:rPr>
        <w:t xml:space="preserve"> de Galicia</w:t>
      </w:r>
      <w:r w:rsidRPr="00C50552">
        <w:rPr>
          <w:bCs/>
          <w:sz w:val="24"/>
          <w:szCs w:val="24"/>
        </w:rPr>
        <w:t xml:space="preserve">, han presentado un escrito sobre el uso de las mascarillas en centros educativos no universitarios, para alumnos mayores de seis años. El texto de dicho escrito </w:t>
      </w:r>
      <w:r>
        <w:rPr>
          <w:bCs/>
          <w:sz w:val="24"/>
          <w:szCs w:val="24"/>
        </w:rPr>
        <w:t>me</w:t>
      </w:r>
      <w:r w:rsidRPr="00C50552">
        <w:rPr>
          <w:bCs/>
          <w:sz w:val="24"/>
          <w:szCs w:val="24"/>
        </w:rPr>
        <w:t xml:space="preserve"> ha hecho tomar conciencia de las </w:t>
      </w:r>
      <w:r w:rsidRPr="00C50552">
        <w:rPr>
          <w:bCs/>
          <w:sz w:val="24"/>
          <w:szCs w:val="24"/>
          <w:u w:val="single"/>
        </w:rPr>
        <w:t>RESPONSABILIDADES EN QUE PODEMOS INCURRIR</w:t>
      </w:r>
      <w:r>
        <w:rPr>
          <w:bCs/>
          <w:sz w:val="24"/>
          <w:szCs w:val="24"/>
          <w:u w:val="single"/>
        </w:rPr>
        <w:t xml:space="preserve"> </w:t>
      </w:r>
      <w:r w:rsidRPr="00C50552">
        <w:rPr>
          <w:bCs/>
          <w:sz w:val="24"/>
          <w:szCs w:val="24"/>
          <w:u w:val="single"/>
        </w:rPr>
        <w:t>SI EXIGIMOS A LOS ALUMNOS EL USO DE DICHO MATERIAL SANITARIO</w:t>
      </w:r>
      <w:r w:rsidRPr="00C50552">
        <w:rPr>
          <w:bCs/>
          <w:sz w:val="24"/>
          <w:szCs w:val="24"/>
        </w:rPr>
        <w:t xml:space="preserve">, </w:t>
      </w:r>
      <w:r>
        <w:rPr>
          <w:bCs/>
          <w:sz w:val="24"/>
          <w:szCs w:val="24"/>
        </w:rPr>
        <w:t>a</w:t>
      </w:r>
      <w:r w:rsidRPr="00C50552">
        <w:rPr>
          <w:bCs/>
          <w:sz w:val="24"/>
          <w:szCs w:val="24"/>
        </w:rPr>
        <w:t>unque actuemos informándol</w:t>
      </w:r>
      <w:r>
        <w:rPr>
          <w:bCs/>
          <w:sz w:val="24"/>
          <w:szCs w:val="24"/>
        </w:rPr>
        <w:t>o</w:t>
      </w:r>
      <w:r w:rsidRPr="00C50552">
        <w:rPr>
          <w:bCs/>
          <w:sz w:val="24"/>
          <w:szCs w:val="24"/>
        </w:rPr>
        <w:t>s, ya que los alumnos asumen y acatan como orden la “enseñanza” del profeso</w:t>
      </w:r>
      <w:r>
        <w:rPr>
          <w:bCs/>
          <w:sz w:val="24"/>
          <w:szCs w:val="24"/>
        </w:rPr>
        <w:t>r</w:t>
      </w:r>
      <w:r w:rsidRPr="00C50552">
        <w:rPr>
          <w:bCs/>
          <w:sz w:val="24"/>
          <w:szCs w:val="24"/>
        </w:rPr>
        <w:t xml:space="preserve">. </w:t>
      </w:r>
    </w:p>
    <w:p w14:paraId="6EC193C2" w14:textId="77777777" w:rsidR="00E2141B" w:rsidRPr="00E2141B" w:rsidRDefault="00D04052" w:rsidP="00E2141B">
      <w:pPr>
        <w:pStyle w:val="Prrafodelista"/>
        <w:numPr>
          <w:ilvl w:val="0"/>
          <w:numId w:val="1"/>
        </w:numPr>
        <w:jc w:val="both"/>
        <w:rPr>
          <w:bCs/>
          <w:sz w:val="24"/>
          <w:szCs w:val="24"/>
        </w:rPr>
      </w:pPr>
      <w:r w:rsidRPr="00C50552">
        <w:rPr>
          <w:bCs/>
          <w:sz w:val="24"/>
          <w:szCs w:val="24"/>
        </w:rPr>
        <w:t>Se a</w:t>
      </w:r>
      <w:r w:rsidR="00E2141B">
        <w:rPr>
          <w:bCs/>
          <w:sz w:val="24"/>
          <w:szCs w:val="24"/>
        </w:rPr>
        <w:t xml:space="preserve">djunta como </w:t>
      </w:r>
      <w:proofErr w:type="gramStart"/>
      <w:r w:rsidR="00E2141B">
        <w:rPr>
          <w:bCs/>
          <w:sz w:val="24"/>
          <w:szCs w:val="24"/>
        </w:rPr>
        <w:t>anexo  el</w:t>
      </w:r>
      <w:proofErr w:type="gramEnd"/>
      <w:r w:rsidR="00E2141B">
        <w:rPr>
          <w:bCs/>
          <w:sz w:val="24"/>
          <w:szCs w:val="24"/>
        </w:rPr>
        <w:t xml:space="preserve"> escrito.</w:t>
      </w:r>
    </w:p>
    <w:p w14:paraId="134E5A96" w14:textId="77777777" w:rsidR="00D04052" w:rsidRPr="00E2141B" w:rsidRDefault="00D04052" w:rsidP="00E2141B">
      <w:pPr>
        <w:ind w:firstLine="708"/>
        <w:jc w:val="both"/>
        <w:rPr>
          <w:bCs/>
          <w:sz w:val="24"/>
          <w:szCs w:val="24"/>
        </w:rPr>
      </w:pPr>
      <w:r w:rsidRPr="00E2141B">
        <w:rPr>
          <w:b/>
          <w:sz w:val="24"/>
          <w:szCs w:val="24"/>
        </w:rPr>
        <w:t>II.</w:t>
      </w:r>
      <w:r w:rsidRPr="00E2141B">
        <w:rPr>
          <w:bCs/>
          <w:sz w:val="24"/>
          <w:szCs w:val="24"/>
        </w:rPr>
        <w:t xml:space="preserve"> El presente escrito responde a mi firme voluntad de:</w:t>
      </w:r>
    </w:p>
    <w:p w14:paraId="3FF5EF8E" w14:textId="77777777" w:rsidR="00D04052" w:rsidRDefault="00D04052" w:rsidP="00D04052">
      <w:pPr>
        <w:pStyle w:val="Prrafodelista"/>
        <w:numPr>
          <w:ilvl w:val="0"/>
          <w:numId w:val="5"/>
        </w:numPr>
        <w:jc w:val="both"/>
        <w:rPr>
          <w:bCs/>
          <w:sz w:val="24"/>
          <w:szCs w:val="24"/>
        </w:rPr>
      </w:pPr>
      <w:r w:rsidRPr="00C0740E">
        <w:rPr>
          <w:bCs/>
          <w:sz w:val="24"/>
          <w:szCs w:val="24"/>
        </w:rPr>
        <w:t>ACTUAR en bien de la Educación y de todos los integrantes de la comunidad educativa, ya que la pasividad puede generar la responsabilidad a que nos vamos a referir.</w:t>
      </w:r>
    </w:p>
    <w:p w14:paraId="58F3E3DD" w14:textId="77777777" w:rsidR="00D04052" w:rsidRPr="00B1754B" w:rsidRDefault="00D04052" w:rsidP="00D04052">
      <w:pPr>
        <w:pStyle w:val="Prrafodelista"/>
        <w:numPr>
          <w:ilvl w:val="0"/>
          <w:numId w:val="5"/>
        </w:numPr>
        <w:jc w:val="both"/>
        <w:rPr>
          <w:bCs/>
          <w:sz w:val="24"/>
          <w:szCs w:val="24"/>
        </w:rPr>
      </w:pPr>
      <w:r w:rsidRPr="00B17510">
        <w:rPr>
          <w:bCs/>
          <w:sz w:val="24"/>
          <w:szCs w:val="24"/>
        </w:rPr>
        <w:t>EVIDENCIAR</w:t>
      </w:r>
      <w:r>
        <w:rPr>
          <w:bCs/>
          <w:sz w:val="24"/>
          <w:szCs w:val="24"/>
        </w:rPr>
        <w:t xml:space="preserve"> </w:t>
      </w:r>
      <w:r w:rsidRPr="00B17510">
        <w:rPr>
          <w:bCs/>
          <w:sz w:val="24"/>
          <w:szCs w:val="24"/>
        </w:rPr>
        <w:t xml:space="preserve">la existencia de normas legales aplicables en el ámbito educativo para poner de manifiesto la incoherencia entre dichas normas y </w:t>
      </w:r>
      <w:r w:rsidRPr="00B17510">
        <w:rPr>
          <w:bCs/>
          <w:i/>
          <w:iCs/>
          <w:sz w:val="24"/>
          <w:szCs w:val="24"/>
        </w:rPr>
        <w:t>Protocolo de adaptación al contexto de la covid-19 en centros de enseñanza no universitaria de Galicia para el curso 2020/21</w:t>
      </w:r>
      <w:r w:rsidRPr="00B17510">
        <w:rPr>
          <w:bCs/>
          <w:sz w:val="24"/>
          <w:szCs w:val="24"/>
        </w:rPr>
        <w:t xml:space="preserve">. </w:t>
      </w:r>
      <w:r w:rsidRPr="00B1754B">
        <w:rPr>
          <w:bCs/>
          <w:sz w:val="24"/>
          <w:szCs w:val="24"/>
        </w:rPr>
        <w:t>El art. 74.l) de</w:t>
      </w:r>
      <w:r>
        <w:rPr>
          <w:bCs/>
          <w:sz w:val="24"/>
          <w:szCs w:val="24"/>
        </w:rPr>
        <w:t xml:space="preserve"> </w:t>
      </w:r>
      <w:r w:rsidRPr="00B1754B">
        <w:rPr>
          <w:bCs/>
          <w:sz w:val="24"/>
          <w:szCs w:val="24"/>
        </w:rPr>
        <w:t>la Ley 2/2015 de 29 de abril, del empleo público de Galicia, establece como deber y código de conducta:</w:t>
      </w:r>
      <w:r>
        <w:rPr>
          <w:bCs/>
          <w:sz w:val="24"/>
          <w:szCs w:val="24"/>
        </w:rPr>
        <w:t xml:space="preserve"> “</w:t>
      </w:r>
      <w:r w:rsidRPr="00B1754B">
        <w:rPr>
          <w:bCs/>
          <w:sz w:val="24"/>
          <w:szCs w:val="24"/>
        </w:rPr>
        <w:t>Obedecer las instrucciones y órdenes profesionales de los superiores, salvo que constituyan una infracción manifiesta del ordenamiento jurídico, debiendo ponerlas en tal caso inmediatamente en conocimiento de los órganos de inspección correspondientes</w:t>
      </w:r>
      <w:r>
        <w:rPr>
          <w:bCs/>
          <w:sz w:val="24"/>
          <w:szCs w:val="24"/>
        </w:rPr>
        <w:t>”</w:t>
      </w:r>
      <w:r w:rsidRPr="00B1754B">
        <w:rPr>
          <w:bCs/>
          <w:sz w:val="24"/>
          <w:szCs w:val="24"/>
        </w:rPr>
        <w:t>.</w:t>
      </w:r>
      <w:r>
        <w:rPr>
          <w:bCs/>
          <w:sz w:val="24"/>
          <w:szCs w:val="24"/>
        </w:rPr>
        <w:t xml:space="preserve"> </w:t>
      </w:r>
      <w:r w:rsidRPr="00B1754B">
        <w:rPr>
          <w:rFonts w:cs="Arial"/>
          <w:bCs/>
          <w:iCs/>
          <w:sz w:val="24"/>
          <w:szCs w:val="24"/>
          <w:shd w:val="clear" w:color="auto" w:fill="FFFFFF"/>
        </w:rPr>
        <w:t>E</w:t>
      </w:r>
      <w:r w:rsidRPr="00B1754B">
        <w:rPr>
          <w:bCs/>
          <w:iCs/>
          <w:sz w:val="24"/>
          <w:szCs w:val="24"/>
        </w:rPr>
        <w:t xml:space="preserve">l </w:t>
      </w:r>
      <w:r w:rsidRPr="00B1754B">
        <w:rPr>
          <w:bCs/>
          <w:sz w:val="24"/>
          <w:szCs w:val="24"/>
        </w:rPr>
        <w:t xml:space="preserve">artículo 54 del Real Decreto Legislativo 5/2015 de 30 de octubre por el que se aprueba el Texto Refundido del Estatuto Básico del Empleado público impone a los docentes la obligación de obedecer órdenes y decisiones superiores </w:t>
      </w:r>
      <w:r w:rsidRPr="00B1754B">
        <w:rPr>
          <w:bCs/>
          <w:i/>
          <w:sz w:val="24"/>
          <w:szCs w:val="24"/>
          <w:u w:val="single"/>
        </w:rPr>
        <w:t>salvo que constituyan una infracción manifiesta del ordenamiento jurídico</w:t>
      </w:r>
      <w:r w:rsidRPr="00B1754B">
        <w:rPr>
          <w:bCs/>
          <w:sz w:val="24"/>
          <w:szCs w:val="24"/>
        </w:rPr>
        <w:t xml:space="preserve">, en cuyo caso se les obliga a actuar </w:t>
      </w:r>
      <w:r w:rsidRPr="00B1754B">
        <w:rPr>
          <w:bCs/>
          <w:i/>
          <w:sz w:val="24"/>
          <w:szCs w:val="24"/>
        </w:rPr>
        <w:t xml:space="preserve">poniendo de manifiesto a la Inspección esa infracción. </w:t>
      </w:r>
      <w:r w:rsidRPr="00B1754B">
        <w:rPr>
          <w:bCs/>
          <w:sz w:val="24"/>
          <w:szCs w:val="24"/>
        </w:rPr>
        <w:t>El ordenamiento jurídico lo constituyen las normas legales y estamos obligados a obedecer estas normas</w:t>
      </w:r>
      <w:r w:rsidRPr="00B1754B">
        <w:rPr>
          <w:bCs/>
          <w:i/>
          <w:sz w:val="24"/>
          <w:szCs w:val="24"/>
        </w:rPr>
        <w:t>.</w:t>
      </w:r>
    </w:p>
    <w:p w14:paraId="1F7987DA" w14:textId="77777777" w:rsidR="00D04052" w:rsidRPr="00C0740E" w:rsidRDefault="00D04052" w:rsidP="00D04052">
      <w:pPr>
        <w:pStyle w:val="Prrafodelista"/>
        <w:ind w:left="1068"/>
        <w:jc w:val="both"/>
        <w:rPr>
          <w:bCs/>
          <w:sz w:val="24"/>
          <w:szCs w:val="24"/>
        </w:rPr>
      </w:pPr>
    </w:p>
    <w:p w14:paraId="145D859F" w14:textId="5E9D9E61" w:rsidR="00D04052" w:rsidRDefault="00D04052" w:rsidP="00D04052">
      <w:pPr>
        <w:ind w:firstLine="708"/>
        <w:jc w:val="both"/>
        <w:rPr>
          <w:bCs/>
          <w:sz w:val="24"/>
          <w:szCs w:val="24"/>
        </w:rPr>
      </w:pPr>
      <w:r w:rsidRPr="007620CD">
        <w:rPr>
          <w:b/>
          <w:sz w:val="24"/>
          <w:szCs w:val="24"/>
        </w:rPr>
        <w:lastRenderedPageBreak/>
        <w:t>III.</w:t>
      </w:r>
      <w:r w:rsidRPr="00C50552">
        <w:rPr>
          <w:bCs/>
          <w:sz w:val="24"/>
          <w:szCs w:val="24"/>
        </w:rPr>
        <w:t xml:space="preserve"> En efecto, el escrito de los padres mencionado en el apartado </w:t>
      </w:r>
      <w:r w:rsidRPr="00AE1C2A">
        <w:rPr>
          <w:bCs/>
          <w:sz w:val="24"/>
          <w:szCs w:val="24"/>
        </w:rPr>
        <w:t>I)</w:t>
      </w:r>
      <w:r w:rsidRPr="00C50552">
        <w:rPr>
          <w:bCs/>
          <w:sz w:val="24"/>
          <w:szCs w:val="24"/>
        </w:rPr>
        <w:t>, se refiere al modo en c</w:t>
      </w:r>
      <w:r w:rsidR="001F2614">
        <w:rPr>
          <w:bCs/>
          <w:sz w:val="24"/>
          <w:szCs w:val="24"/>
        </w:rPr>
        <w:t>o</w:t>
      </w:r>
      <w:r w:rsidRPr="00C50552">
        <w:rPr>
          <w:bCs/>
          <w:sz w:val="24"/>
          <w:szCs w:val="24"/>
        </w:rPr>
        <w:t xml:space="preserve">mo el Protocolo Educativo establecido por la Xunta, actualizado a 4/11/2020, </w:t>
      </w:r>
      <w:r w:rsidRPr="00C50552">
        <w:rPr>
          <w:bCs/>
          <w:sz w:val="24"/>
          <w:szCs w:val="24"/>
          <w:u w:val="single"/>
        </w:rPr>
        <w:t>impone el uso prolongado de la mascarilla</w:t>
      </w:r>
      <w:r w:rsidRPr="00C50552">
        <w:rPr>
          <w:bCs/>
          <w:sz w:val="24"/>
          <w:szCs w:val="24"/>
        </w:rPr>
        <w:t xml:space="preserve"> y, además, un </w:t>
      </w:r>
      <w:r w:rsidRPr="000C7FA4">
        <w:rPr>
          <w:bCs/>
          <w:sz w:val="24"/>
          <w:szCs w:val="24"/>
          <w:u w:val="single"/>
        </w:rPr>
        <w:t>régimen “correctivo” para los alumnos q</w:t>
      </w:r>
      <w:r w:rsidRPr="00C50552">
        <w:rPr>
          <w:bCs/>
          <w:sz w:val="24"/>
          <w:szCs w:val="24"/>
          <w:u w:val="single"/>
        </w:rPr>
        <w:t xml:space="preserve">ue </w:t>
      </w:r>
      <w:r w:rsidRPr="00C50552">
        <w:rPr>
          <w:bCs/>
          <w:i/>
          <w:sz w:val="24"/>
          <w:szCs w:val="24"/>
          <w:u w:val="single"/>
        </w:rPr>
        <w:t>“ incumplan las instrucciones del profesorado</w:t>
      </w:r>
      <w:r w:rsidRPr="00C50552">
        <w:rPr>
          <w:bCs/>
          <w:i/>
          <w:sz w:val="24"/>
          <w:szCs w:val="24"/>
        </w:rPr>
        <w:t>” en la aplicación del</w:t>
      </w:r>
      <w:r>
        <w:rPr>
          <w:bCs/>
          <w:i/>
          <w:sz w:val="24"/>
          <w:szCs w:val="24"/>
        </w:rPr>
        <w:t xml:space="preserve"> P</w:t>
      </w:r>
      <w:r w:rsidRPr="00C50552">
        <w:rPr>
          <w:bCs/>
          <w:i/>
          <w:sz w:val="24"/>
          <w:szCs w:val="24"/>
        </w:rPr>
        <w:t>rotocolo,</w:t>
      </w:r>
      <w:r w:rsidRPr="00C50552">
        <w:rPr>
          <w:bCs/>
          <w:sz w:val="24"/>
          <w:szCs w:val="24"/>
        </w:rPr>
        <w:t xml:space="preserve"> considerando esos incumplimientos como conductas contrarias a la convivencia, al remitirse el </w:t>
      </w:r>
      <w:r>
        <w:rPr>
          <w:bCs/>
          <w:sz w:val="24"/>
          <w:szCs w:val="24"/>
        </w:rPr>
        <w:t>P</w:t>
      </w:r>
      <w:r w:rsidRPr="00C50552">
        <w:rPr>
          <w:bCs/>
          <w:sz w:val="24"/>
          <w:szCs w:val="24"/>
        </w:rPr>
        <w:t xml:space="preserve">rotocolo al artículo 42 del Decreto 8/2015 de 8 de enero que desenvuelve la Ley 4/2011 de 30 de Junio de Convivencia y Participación de la Comunidad Educativa en materia escolar. El </w:t>
      </w:r>
      <w:r>
        <w:rPr>
          <w:bCs/>
          <w:sz w:val="24"/>
          <w:szCs w:val="24"/>
        </w:rPr>
        <w:t>P</w:t>
      </w:r>
      <w:r w:rsidRPr="00C50552">
        <w:rPr>
          <w:bCs/>
          <w:sz w:val="24"/>
          <w:szCs w:val="24"/>
        </w:rPr>
        <w:t xml:space="preserve">rotocolo, además, establece unas excepciones al uso de la máscara y exige que esas excepciones sean </w:t>
      </w:r>
      <w:r w:rsidRPr="00C50552">
        <w:rPr>
          <w:bCs/>
          <w:sz w:val="24"/>
          <w:szCs w:val="24"/>
          <w:u w:val="single"/>
        </w:rPr>
        <w:t>acreditadas</w:t>
      </w:r>
      <w:r w:rsidRPr="00C50552">
        <w:rPr>
          <w:bCs/>
          <w:sz w:val="24"/>
          <w:szCs w:val="24"/>
        </w:rPr>
        <w:t xml:space="preserve"> por informe médico. Eso conlleva que hay casos en que la mascarilla no debe usarse, lo que supone que nosotros tenemos que valorar la situación y </w:t>
      </w:r>
      <w:r w:rsidRPr="00C50552">
        <w:rPr>
          <w:bCs/>
          <w:sz w:val="24"/>
          <w:szCs w:val="24"/>
          <w:u w:val="single"/>
        </w:rPr>
        <w:t>exigir</w:t>
      </w:r>
      <w:r w:rsidRPr="00C50552">
        <w:rPr>
          <w:bCs/>
          <w:sz w:val="24"/>
          <w:szCs w:val="24"/>
        </w:rPr>
        <w:t xml:space="preserve"> a los padres ir al médico y que le pidan el informe de exención, que, sin</w:t>
      </w:r>
      <w:r>
        <w:rPr>
          <w:bCs/>
          <w:sz w:val="24"/>
          <w:szCs w:val="24"/>
        </w:rPr>
        <w:t xml:space="preserve"> </w:t>
      </w:r>
      <w:r w:rsidRPr="00C50552">
        <w:rPr>
          <w:bCs/>
          <w:sz w:val="24"/>
          <w:szCs w:val="24"/>
        </w:rPr>
        <w:t>embargo</w:t>
      </w:r>
      <w:r>
        <w:rPr>
          <w:bCs/>
          <w:sz w:val="24"/>
          <w:szCs w:val="24"/>
        </w:rPr>
        <w:t>,</w:t>
      </w:r>
      <w:r w:rsidRPr="00C50552">
        <w:rPr>
          <w:bCs/>
          <w:sz w:val="24"/>
          <w:szCs w:val="24"/>
        </w:rPr>
        <w:t xml:space="preserve"> </w:t>
      </w:r>
      <w:r w:rsidRPr="00490FE3">
        <w:rPr>
          <w:bCs/>
          <w:sz w:val="24"/>
          <w:szCs w:val="24"/>
        </w:rPr>
        <w:t>no es exigido a los ciudadanos en general</w:t>
      </w:r>
      <w:r w:rsidRPr="00C50552">
        <w:rPr>
          <w:bCs/>
          <w:sz w:val="24"/>
          <w:szCs w:val="24"/>
        </w:rPr>
        <w:t xml:space="preserve">. </w:t>
      </w:r>
      <w:r w:rsidRPr="00490FE3">
        <w:rPr>
          <w:b/>
          <w:sz w:val="24"/>
          <w:szCs w:val="24"/>
          <w:u w:val="single"/>
        </w:rPr>
        <w:t>He tomado conciencia de que se nos está convirtiendo</w:t>
      </w:r>
      <w:r>
        <w:rPr>
          <w:b/>
          <w:sz w:val="24"/>
          <w:szCs w:val="24"/>
          <w:u w:val="single"/>
        </w:rPr>
        <w:t>,</w:t>
      </w:r>
      <w:r w:rsidRPr="00490FE3">
        <w:rPr>
          <w:b/>
          <w:sz w:val="24"/>
          <w:szCs w:val="24"/>
          <w:u w:val="single"/>
        </w:rPr>
        <w:t xml:space="preserve"> de facto</w:t>
      </w:r>
      <w:r>
        <w:rPr>
          <w:b/>
          <w:sz w:val="24"/>
          <w:szCs w:val="24"/>
          <w:u w:val="single"/>
        </w:rPr>
        <w:t>,</w:t>
      </w:r>
      <w:r w:rsidRPr="00490FE3">
        <w:rPr>
          <w:b/>
          <w:sz w:val="24"/>
          <w:szCs w:val="24"/>
          <w:u w:val="single"/>
        </w:rPr>
        <w:t xml:space="preserve"> en “autoridades sanitarias</w:t>
      </w:r>
      <w:r w:rsidRPr="00490FE3">
        <w:rPr>
          <w:b/>
          <w:sz w:val="24"/>
          <w:szCs w:val="24"/>
        </w:rPr>
        <w:t>”</w:t>
      </w:r>
      <w:r w:rsidRPr="00C50552">
        <w:rPr>
          <w:bCs/>
          <w:sz w:val="24"/>
          <w:szCs w:val="24"/>
        </w:rPr>
        <w:t xml:space="preserve">, cuando realmente no lo somos. </w:t>
      </w:r>
    </w:p>
    <w:p w14:paraId="62DBECEA" w14:textId="77777777" w:rsidR="00D04052" w:rsidRPr="007D198F" w:rsidRDefault="00D04052" w:rsidP="00D04052">
      <w:pPr>
        <w:ind w:firstLine="708"/>
        <w:jc w:val="both"/>
        <w:rPr>
          <w:bCs/>
          <w:sz w:val="24"/>
          <w:szCs w:val="24"/>
        </w:rPr>
      </w:pPr>
      <w:r w:rsidRPr="007D198F">
        <w:rPr>
          <w:bCs/>
          <w:sz w:val="24"/>
          <w:szCs w:val="24"/>
        </w:rPr>
        <w:t>Véase:</w:t>
      </w:r>
    </w:p>
    <w:p w14:paraId="2A1CCA24" w14:textId="77777777" w:rsidR="00E2141B" w:rsidRPr="00CF52C0" w:rsidRDefault="00E2141B" w:rsidP="00D04052">
      <w:pPr>
        <w:pStyle w:val="Prrafodelista"/>
        <w:numPr>
          <w:ilvl w:val="0"/>
          <w:numId w:val="6"/>
        </w:numPr>
        <w:jc w:val="both"/>
        <w:rPr>
          <w:rStyle w:val="documentotitulo2datosDoc"/>
          <w:b w:val="0"/>
          <w:color w:val="auto"/>
        </w:rPr>
      </w:pPr>
      <w:r w:rsidRPr="00CF52C0">
        <w:rPr>
          <w:bCs/>
          <w:sz w:val="24"/>
          <w:szCs w:val="24"/>
        </w:rPr>
        <w:t xml:space="preserve">La Ley 2/21 de 29 de marzo </w:t>
      </w:r>
      <w:r w:rsidRPr="00CF52C0">
        <w:rPr>
          <w:rStyle w:val="documentotitulo2datosDoc"/>
          <w:rFonts w:eastAsia="Arial" w:cs="Gisha"/>
          <w:b w:val="0"/>
          <w:color w:val="auto"/>
          <w:sz w:val="22"/>
          <w:szCs w:val="22"/>
        </w:rPr>
        <w:t>de medidas urgentes de prevención, contención y coordinación para hacer frente a la crisis sanitaria ocasionada por el COVID-19</w:t>
      </w:r>
    </w:p>
    <w:p w14:paraId="2D838798" w14:textId="77777777" w:rsidR="00D04052" w:rsidRPr="00CF52C0" w:rsidRDefault="00D04052" w:rsidP="00D04052">
      <w:pPr>
        <w:pStyle w:val="Prrafodelista"/>
        <w:numPr>
          <w:ilvl w:val="0"/>
          <w:numId w:val="6"/>
        </w:numPr>
        <w:jc w:val="both"/>
        <w:rPr>
          <w:bCs/>
          <w:sz w:val="24"/>
          <w:szCs w:val="24"/>
        </w:rPr>
      </w:pPr>
      <w:r w:rsidRPr="00CF52C0">
        <w:rPr>
          <w:bCs/>
          <w:sz w:val="24"/>
          <w:szCs w:val="24"/>
        </w:rPr>
        <w:t xml:space="preserve">Resolución de 12 junio de 2020 de la Secretaría General Técnica de la </w:t>
      </w:r>
      <w:proofErr w:type="spellStart"/>
      <w:r w:rsidRPr="00CF52C0">
        <w:rPr>
          <w:bCs/>
          <w:sz w:val="24"/>
          <w:szCs w:val="24"/>
        </w:rPr>
        <w:t>Consellería</w:t>
      </w:r>
      <w:proofErr w:type="spellEnd"/>
      <w:r w:rsidRPr="00CF52C0">
        <w:rPr>
          <w:bCs/>
          <w:sz w:val="24"/>
          <w:szCs w:val="24"/>
        </w:rPr>
        <w:t xml:space="preserve"> de Sanidad dando publicidad al Acuerdo del </w:t>
      </w:r>
      <w:proofErr w:type="spellStart"/>
      <w:r w:rsidRPr="00CF52C0">
        <w:rPr>
          <w:bCs/>
          <w:sz w:val="24"/>
          <w:szCs w:val="24"/>
        </w:rPr>
        <w:t>Consello</w:t>
      </w:r>
      <w:proofErr w:type="spellEnd"/>
      <w:r w:rsidRPr="00CF52C0">
        <w:rPr>
          <w:bCs/>
          <w:sz w:val="24"/>
          <w:szCs w:val="24"/>
        </w:rPr>
        <w:t xml:space="preserve"> de la Xunta de Galicia de 12 de junio de 2020 sobre medidas de prevención para hacer frente a la crisis</w:t>
      </w:r>
      <w:r w:rsidR="00E2141B" w:rsidRPr="00CF52C0">
        <w:rPr>
          <w:bCs/>
          <w:sz w:val="24"/>
          <w:szCs w:val="24"/>
        </w:rPr>
        <w:t xml:space="preserve"> (preámbulo y puntos 1.2 y 1.3 del Anexo: “medidas de prevención”</w:t>
      </w:r>
      <w:r w:rsidR="00C00ADD" w:rsidRPr="00CF52C0">
        <w:rPr>
          <w:bCs/>
          <w:sz w:val="24"/>
          <w:szCs w:val="24"/>
        </w:rPr>
        <w:t>)</w:t>
      </w:r>
      <w:r w:rsidR="00E2141B" w:rsidRPr="00CF52C0">
        <w:rPr>
          <w:bCs/>
          <w:sz w:val="24"/>
          <w:szCs w:val="24"/>
        </w:rPr>
        <w:t>.</w:t>
      </w:r>
    </w:p>
    <w:p w14:paraId="29F594C2" w14:textId="77777777" w:rsidR="00E2141B" w:rsidRPr="00E2141B" w:rsidRDefault="00E2141B" w:rsidP="00E2141B">
      <w:pPr>
        <w:pStyle w:val="Prrafodelista"/>
        <w:ind w:left="1428"/>
        <w:jc w:val="both"/>
        <w:rPr>
          <w:bCs/>
          <w:color w:val="0070C0"/>
          <w:sz w:val="24"/>
          <w:szCs w:val="24"/>
        </w:rPr>
      </w:pPr>
    </w:p>
    <w:p w14:paraId="4D589557" w14:textId="77777777" w:rsidR="00D04052" w:rsidRPr="00C50552" w:rsidRDefault="00D04052" w:rsidP="00D04052">
      <w:pPr>
        <w:ind w:firstLine="708"/>
        <w:jc w:val="both"/>
        <w:rPr>
          <w:bCs/>
          <w:sz w:val="24"/>
          <w:szCs w:val="24"/>
        </w:rPr>
      </w:pPr>
      <w:r w:rsidRPr="00C50552">
        <w:rPr>
          <w:bCs/>
          <w:sz w:val="24"/>
          <w:szCs w:val="24"/>
        </w:rPr>
        <w:t xml:space="preserve">He tomado conciencia de que el Protocolo es mucho más exigente con los alumnos que la normativa aplicada al resto de los ciudadanos. Y resulta que el </w:t>
      </w:r>
      <w:r>
        <w:rPr>
          <w:bCs/>
          <w:sz w:val="24"/>
          <w:szCs w:val="24"/>
        </w:rPr>
        <w:t>P</w:t>
      </w:r>
      <w:r w:rsidRPr="00C50552">
        <w:rPr>
          <w:bCs/>
          <w:sz w:val="24"/>
          <w:szCs w:val="24"/>
        </w:rPr>
        <w:t>rotocolo, en cuanto a la exención del uso de la mascarilla por los alumnos, se remite a las excepciones del “</w:t>
      </w:r>
      <w:r>
        <w:rPr>
          <w:bCs/>
          <w:i/>
          <w:iCs/>
          <w:sz w:val="24"/>
          <w:szCs w:val="24"/>
        </w:rPr>
        <w:t>o</w:t>
      </w:r>
      <w:r w:rsidRPr="000C7FA4">
        <w:rPr>
          <w:bCs/>
          <w:i/>
          <w:iCs/>
          <w:sz w:val="24"/>
          <w:szCs w:val="24"/>
        </w:rPr>
        <w:t xml:space="preserve">rdenamiento </w:t>
      </w:r>
      <w:r>
        <w:rPr>
          <w:bCs/>
          <w:i/>
          <w:iCs/>
          <w:sz w:val="24"/>
          <w:szCs w:val="24"/>
        </w:rPr>
        <w:t>j</w:t>
      </w:r>
      <w:r w:rsidRPr="000C7FA4">
        <w:rPr>
          <w:bCs/>
          <w:i/>
          <w:iCs/>
          <w:sz w:val="24"/>
          <w:szCs w:val="24"/>
        </w:rPr>
        <w:t>urídico</w:t>
      </w:r>
      <w:r w:rsidRPr="00C50552">
        <w:rPr>
          <w:bCs/>
          <w:sz w:val="24"/>
          <w:szCs w:val="24"/>
        </w:rPr>
        <w:t>”.</w:t>
      </w:r>
    </w:p>
    <w:p w14:paraId="5A6613A7" w14:textId="77777777" w:rsidR="00D04052" w:rsidRPr="00C50552" w:rsidRDefault="00D04052" w:rsidP="00D04052">
      <w:pPr>
        <w:ind w:firstLine="708"/>
        <w:jc w:val="both"/>
        <w:rPr>
          <w:bCs/>
          <w:sz w:val="24"/>
          <w:szCs w:val="24"/>
        </w:rPr>
      </w:pPr>
      <w:r w:rsidRPr="00C50552">
        <w:rPr>
          <w:bCs/>
          <w:sz w:val="24"/>
          <w:szCs w:val="24"/>
        </w:rPr>
        <w:t xml:space="preserve">Dichas exigencias se nos trasladan a los docentes para que las hagamos cumplir en los respectivos centros educativos cuando </w:t>
      </w:r>
      <w:r w:rsidRPr="000C7FA4">
        <w:rPr>
          <w:b/>
          <w:sz w:val="24"/>
          <w:szCs w:val="24"/>
        </w:rPr>
        <w:t xml:space="preserve">no tenemos </w:t>
      </w:r>
      <w:r w:rsidRPr="000C7FA4">
        <w:rPr>
          <w:b/>
          <w:sz w:val="24"/>
          <w:szCs w:val="24"/>
          <w:u w:val="single"/>
        </w:rPr>
        <w:t>ni competencia ni conocimiento</w:t>
      </w:r>
      <w:r w:rsidRPr="00C50552">
        <w:rPr>
          <w:bCs/>
          <w:sz w:val="24"/>
          <w:szCs w:val="24"/>
        </w:rPr>
        <w:t xml:space="preserve"> para:</w:t>
      </w:r>
    </w:p>
    <w:p w14:paraId="190CE0D6" w14:textId="77777777" w:rsidR="00D04052" w:rsidRPr="00C50552" w:rsidRDefault="00D04052" w:rsidP="00D04052">
      <w:pPr>
        <w:jc w:val="both"/>
        <w:rPr>
          <w:bCs/>
          <w:sz w:val="24"/>
          <w:szCs w:val="24"/>
        </w:rPr>
      </w:pPr>
      <w:r w:rsidRPr="00C50552">
        <w:rPr>
          <w:bCs/>
          <w:sz w:val="24"/>
          <w:szCs w:val="24"/>
        </w:rPr>
        <w:t>a)  Tomar decisiones sanitarias que “impongan usar mascarilla” y evalúen el riesgo de su uso. Tampoco para exigir a nadie un dictamen médico que excepcione ese uso.</w:t>
      </w:r>
    </w:p>
    <w:p w14:paraId="1E1A2C30" w14:textId="77777777" w:rsidR="00D04052" w:rsidRPr="00C50552" w:rsidRDefault="00D04052" w:rsidP="00D04052">
      <w:pPr>
        <w:jc w:val="both"/>
        <w:rPr>
          <w:bCs/>
          <w:sz w:val="24"/>
          <w:szCs w:val="24"/>
        </w:rPr>
      </w:pPr>
      <w:r w:rsidRPr="00C50552">
        <w:rPr>
          <w:bCs/>
          <w:sz w:val="24"/>
          <w:szCs w:val="24"/>
        </w:rPr>
        <w:t>b) “Corregir” con sanciones su no uso.</w:t>
      </w:r>
    </w:p>
    <w:p w14:paraId="6D1DFAFC" w14:textId="77777777" w:rsidR="00D04052" w:rsidRPr="00C50552" w:rsidRDefault="00D04052" w:rsidP="00D04052">
      <w:pPr>
        <w:jc w:val="both"/>
        <w:rPr>
          <w:bCs/>
          <w:sz w:val="24"/>
          <w:szCs w:val="24"/>
        </w:rPr>
      </w:pPr>
      <w:r w:rsidRPr="00C50552">
        <w:rPr>
          <w:bCs/>
          <w:sz w:val="24"/>
          <w:szCs w:val="24"/>
        </w:rPr>
        <w:t xml:space="preserve">c) Decidir el rango </w:t>
      </w:r>
      <w:r w:rsidRPr="005B11BD">
        <w:rPr>
          <w:bCs/>
          <w:sz w:val="24"/>
          <w:szCs w:val="24"/>
        </w:rPr>
        <w:t>“normativo”</w:t>
      </w:r>
      <w:r w:rsidRPr="00C50552">
        <w:rPr>
          <w:bCs/>
          <w:sz w:val="24"/>
          <w:szCs w:val="24"/>
        </w:rPr>
        <w:t xml:space="preserve"> del </w:t>
      </w:r>
      <w:r>
        <w:rPr>
          <w:bCs/>
          <w:sz w:val="24"/>
          <w:szCs w:val="24"/>
        </w:rPr>
        <w:t>P</w:t>
      </w:r>
      <w:r w:rsidRPr="00C50552">
        <w:rPr>
          <w:bCs/>
          <w:sz w:val="24"/>
          <w:szCs w:val="24"/>
        </w:rPr>
        <w:t>rotocolo (si es que lo tiene) frente a normas generales de la ciudadanía, mucho más permisivas en cuanto a la exigencia de uso de mascarilla, por cuanto contemplan más excepciones y no exigen acreditación de ningún tipo.</w:t>
      </w:r>
    </w:p>
    <w:p w14:paraId="323295AD" w14:textId="77777777" w:rsidR="00D04052" w:rsidRPr="00C50552" w:rsidRDefault="00D04052" w:rsidP="00D04052">
      <w:pPr>
        <w:ind w:firstLine="708"/>
        <w:jc w:val="both"/>
        <w:rPr>
          <w:bCs/>
          <w:sz w:val="24"/>
          <w:szCs w:val="24"/>
        </w:rPr>
      </w:pPr>
      <w:r w:rsidRPr="000C7FA4">
        <w:rPr>
          <w:b/>
          <w:sz w:val="24"/>
          <w:szCs w:val="24"/>
        </w:rPr>
        <w:t>IV.</w:t>
      </w:r>
      <w:r w:rsidRPr="00C50552">
        <w:rPr>
          <w:bCs/>
          <w:sz w:val="24"/>
          <w:szCs w:val="24"/>
        </w:rPr>
        <w:t xml:space="preserve"> Ent</w:t>
      </w:r>
      <w:r>
        <w:rPr>
          <w:bCs/>
          <w:sz w:val="24"/>
          <w:szCs w:val="24"/>
        </w:rPr>
        <w:t>iendo</w:t>
      </w:r>
      <w:r w:rsidRPr="00C50552">
        <w:rPr>
          <w:bCs/>
          <w:sz w:val="24"/>
          <w:szCs w:val="24"/>
        </w:rPr>
        <w:t xml:space="preserve"> que no cabe responsabilizar al alumno por autolesión al carecer de capacidad de discernimiento sobre las consecuencias del uso de material sanitario y al carecer de libertad para manifestar su propia opinión y decidir si la usa o no.</w:t>
      </w:r>
    </w:p>
    <w:p w14:paraId="59A4D8B3" w14:textId="11718F88" w:rsidR="00D04052" w:rsidRPr="00C50552" w:rsidRDefault="00D04052" w:rsidP="00D04052">
      <w:pPr>
        <w:ind w:firstLine="708"/>
        <w:jc w:val="both"/>
        <w:rPr>
          <w:bCs/>
          <w:sz w:val="24"/>
          <w:szCs w:val="24"/>
        </w:rPr>
      </w:pPr>
      <w:r w:rsidRPr="005B11BD">
        <w:rPr>
          <w:b/>
          <w:sz w:val="24"/>
          <w:szCs w:val="24"/>
        </w:rPr>
        <w:t>V.</w:t>
      </w:r>
      <w:r w:rsidRPr="00C50552">
        <w:rPr>
          <w:bCs/>
          <w:sz w:val="24"/>
          <w:szCs w:val="24"/>
        </w:rPr>
        <w:t xml:space="preserve"> Tampoco cabe responsabilidad de los progenitores desde el momento en que no se les da la oportunidad de decidir libremente, ni de conocer información científica rigurosa sobre los efectos de un uso prolongado de la mascarilla. Por ello</w:t>
      </w:r>
      <w:r>
        <w:rPr>
          <w:bCs/>
          <w:sz w:val="24"/>
          <w:szCs w:val="24"/>
        </w:rPr>
        <w:t>,</w:t>
      </w:r>
      <w:r w:rsidRPr="00C50552">
        <w:rPr>
          <w:bCs/>
          <w:sz w:val="24"/>
          <w:szCs w:val="24"/>
        </w:rPr>
        <w:t xml:space="preserve"> se les imposibilita a tomar una decisión consciente y lo más beneficiosa posible para su propio hijo.</w:t>
      </w:r>
    </w:p>
    <w:p w14:paraId="241A367A" w14:textId="4C9C0B1A" w:rsidR="00D04052" w:rsidRPr="00C50552" w:rsidRDefault="00D04052" w:rsidP="00D04052">
      <w:pPr>
        <w:ind w:firstLine="708"/>
        <w:jc w:val="both"/>
        <w:rPr>
          <w:bCs/>
          <w:sz w:val="24"/>
          <w:szCs w:val="24"/>
        </w:rPr>
      </w:pPr>
      <w:r w:rsidRPr="005B11BD">
        <w:rPr>
          <w:b/>
          <w:sz w:val="24"/>
          <w:szCs w:val="24"/>
        </w:rPr>
        <w:t>VI.</w:t>
      </w:r>
      <w:r w:rsidRPr="005B11BD">
        <w:rPr>
          <w:bCs/>
          <w:sz w:val="24"/>
          <w:szCs w:val="24"/>
        </w:rPr>
        <w:t xml:space="preserve"> </w:t>
      </w:r>
      <w:r w:rsidRPr="00C50552">
        <w:rPr>
          <w:bCs/>
          <w:sz w:val="24"/>
          <w:szCs w:val="24"/>
        </w:rPr>
        <w:t>El escrito presentado por los padres a la Administración de forma específica, incide sobre el régimen de</w:t>
      </w:r>
      <w:r>
        <w:rPr>
          <w:bCs/>
          <w:sz w:val="24"/>
          <w:szCs w:val="24"/>
        </w:rPr>
        <w:t xml:space="preserve"> </w:t>
      </w:r>
      <w:r w:rsidRPr="00C50552">
        <w:rPr>
          <w:bCs/>
          <w:sz w:val="24"/>
          <w:szCs w:val="24"/>
        </w:rPr>
        <w:t>RESPONSABILIDAD</w:t>
      </w:r>
      <w:r>
        <w:rPr>
          <w:bCs/>
          <w:sz w:val="24"/>
          <w:szCs w:val="24"/>
        </w:rPr>
        <w:t>,</w:t>
      </w:r>
      <w:r w:rsidRPr="00C50552">
        <w:rPr>
          <w:bCs/>
          <w:sz w:val="24"/>
          <w:szCs w:val="24"/>
        </w:rPr>
        <w:t xml:space="preserve"> TANTO CIVIL COMO PENAL</w:t>
      </w:r>
      <w:r>
        <w:rPr>
          <w:bCs/>
          <w:sz w:val="24"/>
          <w:szCs w:val="24"/>
        </w:rPr>
        <w:t>,</w:t>
      </w:r>
      <w:r w:rsidRPr="00C50552">
        <w:rPr>
          <w:bCs/>
          <w:sz w:val="24"/>
          <w:szCs w:val="24"/>
        </w:rPr>
        <w:t xml:space="preserve"> EN QUE PUEDE INCURRIR UN DOCENTE, por los daños que se puedan derivar del uso de la mascarilla en los alumnos, si somos nosotros quienes imponemos su uso, al acatar el Protocolo Educativo.</w:t>
      </w:r>
    </w:p>
    <w:p w14:paraId="1CA8ABEE" w14:textId="77777777" w:rsidR="00D04052" w:rsidRPr="001D443F" w:rsidRDefault="00D04052" w:rsidP="00D04052">
      <w:pPr>
        <w:pStyle w:val="Prrafodelista"/>
        <w:numPr>
          <w:ilvl w:val="0"/>
          <w:numId w:val="4"/>
        </w:numPr>
        <w:jc w:val="both"/>
        <w:rPr>
          <w:rFonts w:cs="Arial"/>
          <w:bCs/>
          <w:iCs/>
          <w:sz w:val="24"/>
          <w:szCs w:val="24"/>
          <w:shd w:val="clear" w:color="auto" w:fill="FFFFFF"/>
        </w:rPr>
      </w:pPr>
      <w:r w:rsidRPr="00C50552">
        <w:rPr>
          <w:bCs/>
          <w:sz w:val="24"/>
          <w:szCs w:val="24"/>
        </w:rPr>
        <w:t xml:space="preserve"> En efecto,</w:t>
      </w:r>
      <w:r>
        <w:rPr>
          <w:bCs/>
          <w:sz w:val="24"/>
          <w:szCs w:val="24"/>
        </w:rPr>
        <w:t xml:space="preserve"> </w:t>
      </w:r>
      <w:r w:rsidRPr="00C50552">
        <w:rPr>
          <w:bCs/>
          <w:sz w:val="24"/>
          <w:szCs w:val="24"/>
        </w:rPr>
        <w:t>el artículo 1904 del Código Civil permite</w:t>
      </w:r>
      <w:r>
        <w:rPr>
          <w:bCs/>
          <w:sz w:val="24"/>
          <w:szCs w:val="24"/>
        </w:rPr>
        <w:t xml:space="preserve"> </w:t>
      </w:r>
      <w:r w:rsidRPr="00C50552">
        <w:rPr>
          <w:bCs/>
          <w:sz w:val="24"/>
          <w:szCs w:val="24"/>
        </w:rPr>
        <w:t xml:space="preserve">que se pueda ejercitar la acción contra el </w:t>
      </w:r>
      <w:r w:rsidRPr="005B11BD">
        <w:rPr>
          <w:bCs/>
          <w:iCs/>
          <w:sz w:val="24"/>
          <w:szCs w:val="24"/>
        </w:rPr>
        <w:t>profesor</w:t>
      </w:r>
      <w:r w:rsidRPr="00C50552">
        <w:rPr>
          <w:bCs/>
          <w:i/>
          <w:sz w:val="24"/>
          <w:szCs w:val="24"/>
        </w:rPr>
        <w:t xml:space="preserve"> </w:t>
      </w:r>
      <w:r>
        <w:rPr>
          <w:bCs/>
          <w:i/>
          <w:sz w:val="24"/>
          <w:szCs w:val="24"/>
        </w:rPr>
        <w:t>“</w:t>
      </w:r>
      <w:r w:rsidRPr="00C50552">
        <w:rPr>
          <w:bCs/>
          <w:i/>
          <w:sz w:val="24"/>
          <w:szCs w:val="24"/>
        </w:rPr>
        <w:t xml:space="preserve">cuando éste haya incurrido </w:t>
      </w:r>
      <w:r w:rsidRPr="00C50552">
        <w:rPr>
          <w:bCs/>
          <w:i/>
          <w:sz w:val="24"/>
          <w:szCs w:val="24"/>
          <w:u w:val="single"/>
        </w:rPr>
        <w:t>en dolo o culpa grave</w:t>
      </w:r>
      <w:r w:rsidRPr="00C50552">
        <w:rPr>
          <w:bCs/>
          <w:i/>
          <w:sz w:val="24"/>
          <w:szCs w:val="24"/>
        </w:rPr>
        <w:t xml:space="preserve"> en el ejercicio de sus funciones”.</w:t>
      </w:r>
      <w:r w:rsidRPr="00C50552">
        <w:rPr>
          <w:bCs/>
          <w:sz w:val="24"/>
          <w:szCs w:val="24"/>
          <w:shd w:val="clear" w:color="auto" w:fill="FFFFFF"/>
        </w:rPr>
        <w:t xml:space="preserve"> El art.36.2 de la Ley 40/2015, de 1 de </w:t>
      </w:r>
      <w:r>
        <w:rPr>
          <w:bCs/>
          <w:sz w:val="24"/>
          <w:szCs w:val="24"/>
          <w:shd w:val="clear" w:color="auto" w:fill="FFFFFF"/>
        </w:rPr>
        <w:t>o</w:t>
      </w:r>
      <w:r w:rsidRPr="00C50552">
        <w:rPr>
          <w:bCs/>
          <w:sz w:val="24"/>
          <w:szCs w:val="24"/>
          <w:shd w:val="clear" w:color="auto" w:fill="FFFFFF"/>
        </w:rPr>
        <w:t>ctubre</w:t>
      </w:r>
      <w:r>
        <w:rPr>
          <w:bCs/>
          <w:sz w:val="24"/>
          <w:szCs w:val="24"/>
          <w:shd w:val="clear" w:color="auto" w:fill="FFFFFF"/>
        </w:rPr>
        <w:t xml:space="preserve"> </w:t>
      </w:r>
      <w:r w:rsidRPr="00C50552">
        <w:rPr>
          <w:bCs/>
          <w:sz w:val="24"/>
          <w:szCs w:val="24"/>
          <w:shd w:val="clear" w:color="auto" w:fill="FFFFFF"/>
        </w:rPr>
        <w:t>de</w:t>
      </w:r>
      <w:r>
        <w:rPr>
          <w:bCs/>
          <w:sz w:val="24"/>
          <w:szCs w:val="24"/>
          <w:shd w:val="clear" w:color="auto" w:fill="FFFFFF"/>
        </w:rPr>
        <w:t>l</w:t>
      </w:r>
      <w:r w:rsidRPr="00C50552">
        <w:rPr>
          <w:bCs/>
          <w:sz w:val="24"/>
          <w:szCs w:val="24"/>
          <w:shd w:val="clear" w:color="auto" w:fill="FFFFFF"/>
        </w:rPr>
        <w:t xml:space="preserve"> Régimen Jurídico del Sector Público</w:t>
      </w:r>
      <w:r>
        <w:rPr>
          <w:bCs/>
          <w:sz w:val="24"/>
          <w:szCs w:val="24"/>
          <w:shd w:val="clear" w:color="auto" w:fill="FFFFFF"/>
        </w:rPr>
        <w:t xml:space="preserve"> </w:t>
      </w:r>
      <w:r w:rsidRPr="00C50552">
        <w:rPr>
          <w:bCs/>
          <w:sz w:val="24"/>
          <w:szCs w:val="24"/>
          <w:shd w:val="clear" w:color="auto" w:fill="FFFFFF"/>
        </w:rPr>
        <w:t>reafirma esa responsabilidad al decir que</w:t>
      </w:r>
      <w:r w:rsidRPr="00C50552">
        <w:rPr>
          <w:rFonts w:cs="Arial"/>
          <w:bCs/>
          <w:i/>
          <w:sz w:val="24"/>
          <w:szCs w:val="24"/>
          <w:shd w:val="clear" w:color="auto" w:fill="FFFFFF"/>
        </w:rPr>
        <w:t xml:space="preserve">: </w:t>
      </w:r>
      <w:r>
        <w:rPr>
          <w:rFonts w:cs="Arial"/>
          <w:bCs/>
          <w:i/>
          <w:sz w:val="24"/>
          <w:szCs w:val="24"/>
          <w:shd w:val="clear" w:color="auto" w:fill="FFFFFF"/>
        </w:rPr>
        <w:t>“</w:t>
      </w:r>
      <w:r w:rsidRPr="00C50552">
        <w:rPr>
          <w:rFonts w:cs="Arial"/>
          <w:bCs/>
          <w:i/>
          <w:sz w:val="24"/>
          <w:szCs w:val="24"/>
          <w:shd w:val="clear" w:color="auto" w:fill="FFFFFF"/>
        </w:rPr>
        <w:t xml:space="preserve">La Administración correspondiente, cuando hubiere indemnizado a los lesionados, exigirá de oficio a sus autoridades y demás personal a su servicio la responsabilidad en que hubieran incurrido por </w:t>
      </w:r>
      <w:r w:rsidRPr="00C50552">
        <w:rPr>
          <w:rFonts w:cs="Arial"/>
          <w:bCs/>
          <w:i/>
          <w:sz w:val="24"/>
          <w:szCs w:val="24"/>
          <w:u w:val="single"/>
          <w:shd w:val="clear" w:color="auto" w:fill="FFFFFF"/>
        </w:rPr>
        <w:t>dolo, o culpa o negligencia graves</w:t>
      </w:r>
      <w:r w:rsidRPr="00C50552">
        <w:rPr>
          <w:rFonts w:cs="Arial"/>
          <w:bCs/>
          <w:i/>
          <w:sz w:val="24"/>
          <w:szCs w:val="24"/>
          <w:shd w:val="clear" w:color="auto" w:fill="FFFFFF"/>
        </w:rPr>
        <w:t>, previa instrucción del correspondiente procedimiento”</w:t>
      </w:r>
      <w:r w:rsidRPr="005B11BD">
        <w:rPr>
          <w:rFonts w:cs="Arial"/>
          <w:bCs/>
          <w:iCs/>
          <w:sz w:val="24"/>
          <w:szCs w:val="24"/>
          <w:shd w:val="clear" w:color="auto" w:fill="FFFFFF"/>
        </w:rPr>
        <w:t xml:space="preserve">. </w:t>
      </w:r>
      <w:r w:rsidRPr="00042B8D">
        <w:rPr>
          <w:rFonts w:cs="Arial"/>
          <w:bCs/>
          <w:iCs/>
          <w:sz w:val="24"/>
          <w:szCs w:val="24"/>
          <w:shd w:val="clear" w:color="auto" w:fill="FFFFFF"/>
        </w:rPr>
        <w:t>El art. 74.l) de la Ley 2/2015 de 29 de abril, del empleo</w:t>
      </w:r>
      <w:r>
        <w:rPr>
          <w:rFonts w:cs="Arial"/>
          <w:bCs/>
          <w:iCs/>
          <w:sz w:val="24"/>
          <w:szCs w:val="24"/>
          <w:shd w:val="clear" w:color="auto" w:fill="FFFFFF"/>
        </w:rPr>
        <w:t xml:space="preserve"> </w:t>
      </w:r>
      <w:r w:rsidRPr="001D443F">
        <w:rPr>
          <w:rFonts w:cs="Arial"/>
          <w:bCs/>
          <w:iCs/>
          <w:sz w:val="24"/>
          <w:szCs w:val="24"/>
          <w:shd w:val="clear" w:color="auto" w:fill="FFFFFF"/>
        </w:rPr>
        <w:t>público de Galicia establece como deber y código de conducta:</w:t>
      </w:r>
      <w:r>
        <w:rPr>
          <w:rFonts w:cs="Arial"/>
          <w:bCs/>
          <w:iCs/>
          <w:sz w:val="24"/>
          <w:szCs w:val="24"/>
          <w:shd w:val="clear" w:color="auto" w:fill="FFFFFF"/>
        </w:rPr>
        <w:t xml:space="preserve"> </w:t>
      </w:r>
      <w:r w:rsidRPr="001D443F">
        <w:rPr>
          <w:rFonts w:cs="Arial"/>
          <w:bCs/>
          <w:i/>
          <w:sz w:val="24"/>
          <w:szCs w:val="24"/>
          <w:shd w:val="clear" w:color="auto" w:fill="FFFFFF"/>
        </w:rPr>
        <w:t>“Obedecer las instrucciones y órdenes profesionales de los superiores, salvo que constituyan una infracción manifiesta del ordenamiento jurídico, debiendo ponerlas en tal caso inmediatamente en conocimiento de los órganos de inspección correspondientes</w:t>
      </w:r>
      <w:r>
        <w:rPr>
          <w:rFonts w:cs="Arial"/>
          <w:bCs/>
          <w:iCs/>
          <w:sz w:val="24"/>
          <w:szCs w:val="24"/>
          <w:shd w:val="clear" w:color="auto" w:fill="FFFFFF"/>
        </w:rPr>
        <w:t>”</w:t>
      </w:r>
      <w:r w:rsidRPr="001D443F">
        <w:rPr>
          <w:rFonts w:cs="Arial"/>
          <w:bCs/>
          <w:iCs/>
          <w:sz w:val="24"/>
          <w:szCs w:val="24"/>
          <w:shd w:val="clear" w:color="auto" w:fill="FFFFFF"/>
        </w:rPr>
        <w:t>. En el mismo sentido el ya citado</w:t>
      </w:r>
      <w:r w:rsidRPr="001D443F">
        <w:rPr>
          <w:bCs/>
          <w:iCs/>
          <w:sz w:val="24"/>
          <w:szCs w:val="24"/>
        </w:rPr>
        <w:t xml:space="preserve"> </w:t>
      </w:r>
      <w:r w:rsidRPr="001D443F">
        <w:rPr>
          <w:bCs/>
          <w:sz w:val="24"/>
          <w:szCs w:val="24"/>
        </w:rPr>
        <w:t xml:space="preserve">artículo 54 del Real Decreto Legislativo 5/2015 de 30 de octubre por el que se aprueba el Texto Refundido del Estatuto Básico del Empleado Público </w:t>
      </w:r>
      <w:r w:rsidRPr="001D443F">
        <w:rPr>
          <w:bCs/>
          <w:sz w:val="24"/>
          <w:szCs w:val="24"/>
          <w:u w:val="single"/>
        </w:rPr>
        <w:t>impone a los docentes la obligación de obedecer órdenes</w:t>
      </w:r>
      <w:r w:rsidRPr="001D443F">
        <w:rPr>
          <w:bCs/>
          <w:sz w:val="24"/>
          <w:szCs w:val="24"/>
        </w:rPr>
        <w:t xml:space="preserve"> y decisiones superiores “</w:t>
      </w:r>
      <w:r w:rsidRPr="001D443F">
        <w:rPr>
          <w:bCs/>
          <w:i/>
          <w:sz w:val="24"/>
          <w:szCs w:val="24"/>
          <w:u w:val="single"/>
        </w:rPr>
        <w:t>salvo que constituyan una infracción manifiesta del ordenamiento jurídico”</w:t>
      </w:r>
      <w:r w:rsidRPr="001D443F">
        <w:rPr>
          <w:bCs/>
          <w:sz w:val="24"/>
          <w:szCs w:val="24"/>
        </w:rPr>
        <w:t>, en cuyo caso se les obliga a “</w:t>
      </w:r>
      <w:r w:rsidRPr="001D443F">
        <w:rPr>
          <w:bCs/>
          <w:i/>
          <w:iCs/>
          <w:sz w:val="24"/>
          <w:szCs w:val="24"/>
        </w:rPr>
        <w:t>actuar</w:t>
      </w:r>
      <w:r w:rsidRPr="001D443F">
        <w:rPr>
          <w:bCs/>
          <w:sz w:val="24"/>
          <w:szCs w:val="24"/>
        </w:rPr>
        <w:t xml:space="preserve"> </w:t>
      </w:r>
      <w:r w:rsidRPr="001D443F">
        <w:rPr>
          <w:bCs/>
          <w:i/>
          <w:sz w:val="24"/>
          <w:szCs w:val="24"/>
        </w:rPr>
        <w:t>poniendo de manifiesto a la Inspección esa infracción”</w:t>
      </w:r>
      <w:r w:rsidRPr="001D443F">
        <w:rPr>
          <w:bCs/>
          <w:sz w:val="24"/>
          <w:szCs w:val="24"/>
        </w:rPr>
        <w:t>.</w:t>
      </w:r>
    </w:p>
    <w:p w14:paraId="0DD8997D" w14:textId="77777777" w:rsidR="00D04052" w:rsidRPr="00C50552" w:rsidRDefault="00D04052" w:rsidP="00D04052">
      <w:pPr>
        <w:ind w:firstLine="708"/>
        <w:jc w:val="both"/>
        <w:rPr>
          <w:bCs/>
          <w:i/>
          <w:sz w:val="24"/>
          <w:szCs w:val="24"/>
        </w:rPr>
      </w:pPr>
    </w:p>
    <w:p w14:paraId="49850396" w14:textId="77777777" w:rsidR="00D04052" w:rsidRPr="00C50552" w:rsidRDefault="00D04052" w:rsidP="00D04052">
      <w:pPr>
        <w:ind w:firstLine="708"/>
        <w:jc w:val="both"/>
        <w:rPr>
          <w:bCs/>
          <w:sz w:val="24"/>
          <w:szCs w:val="24"/>
        </w:rPr>
      </w:pPr>
      <w:r w:rsidRPr="00C50552">
        <w:rPr>
          <w:bCs/>
          <w:sz w:val="24"/>
          <w:szCs w:val="24"/>
        </w:rPr>
        <w:t xml:space="preserve">Si el </w:t>
      </w:r>
      <w:r>
        <w:rPr>
          <w:bCs/>
          <w:sz w:val="24"/>
          <w:szCs w:val="24"/>
        </w:rPr>
        <w:t>P</w:t>
      </w:r>
      <w:r w:rsidRPr="00C50552">
        <w:rPr>
          <w:bCs/>
          <w:sz w:val="24"/>
          <w:szCs w:val="24"/>
        </w:rPr>
        <w:t xml:space="preserve">rotocolo </w:t>
      </w:r>
      <w:r>
        <w:rPr>
          <w:bCs/>
          <w:sz w:val="24"/>
          <w:szCs w:val="24"/>
        </w:rPr>
        <w:t>E</w:t>
      </w:r>
      <w:r w:rsidRPr="00C50552">
        <w:rPr>
          <w:bCs/>
          <w:sz w:val="24"/>
          <w:szCs w:val="24"/>
        </w:rPr>
        <w:t>ducativo nos exige dar instrucciones a los alumnos, sancionarl</w:t>
      </w:r>
      <w:r>
        <w:rPr>
          <w:bCs/>
          <w:sz w:val="24"/>
          <w:szCs w:val="24"/>
        </w:rPr>
        <w:t>o</w:t>
      </w:r>
      <w:r w:rsidRPr="00C50552">
        <w:rPr>
          <w:bCs/>
          <w:sz w:val="24"/>
          <w:szCs w:val="24"/>
        </w:rPr>
        <w:t xml:space="preserve">s si las incumplen y </w:t>
      </w:r>
      <w:r w:rsidRPr="000744F8">
        <w:rPr>
          <w:bCs/>
          <w:sz w:val="24"/>
          <w:szCs w:val="24"/>
          <w:u w:val="single"/>
        </w:rPr>
        <w:t>carecemos de conocimientos completos sobre el producto sanitario</w:t>
      </w:r>
      <w:r w:rsidRPr="00C50552">
        <w:rPr>
          <w:bCs/>
          <w:sz w:val="24"/>
          <w:szCs w:val="24"/>
        </w:rPr>
        <w:t xml:space="preserve">, así como </w:t>
      </w:r>
      <w:r>
        <w:rPr>
          <w:bCs/>
          <w:sz w:val="24"/>
          <w:szCs w:val="24"/>
        </w:rPr>
        <w:t xml:space="preserve">de la </w:t>
      </w:r>
      <w:r w:rsidRPr="00C50552">
        <w:rPr>
          <w:bCs/>
          <w:sz w:val="24"/>
          <w:szCs w:val="24"/>
        </w:rPr>
        <w:t xml:space="preserve">conveniencia o no conveniencia de uso y </w:t>
      </w:r>
      <w:r>
        <w:rPr>
          <w:bCs/>
          <w:sz w:val="24"/>
          <w:szCs w:val="24"/>
        </w:rPr>
        <w:t xml:space="preserve">sobre </w:t>
      </w:r>
      <w:r w:rsidRPr="00C50552">
        <w:rPr>
          <w:bCs/>
          <w:sz w:val="24"/>
          <w:szCs w:val="24"/>
        </w:rPr>
        <w:t>el modo de uso,</w:t>
      </w:r>
      <w:r>
        <w:rPr>
          <w:bCs/>
          <w:sz w:val="24"/>
          <w:szCs w:val="24"/>
        </w:rPr>
        <w:t xml:space="preserve"> </w:t>
      </w:r>
      <w:r>
        <w:rPr>
          <w:bCs/>
          <w:sz w:val="24"/>
          <w:szCs w:val="24"/>
          <w:u w:val="single"/>
        </w:rPr>
        <w:t>ME</w:t>
      </w:r>
      <w:r w:rsidRPr="00C50552">
        <w:rPr>
          <w:bCs/>
          <w:sz w:val="24"/>
          <w:szCs w:val="24"/>
          <w:u w:val="single"/>
        </w:rPr>
        <w:t xml:space="preserve"> CUESTION</w:t>
      </w:r>
      <w:r>
        <w:rPr>
          <w:bCs/>
          <w:sz w:val="24"/>
          <w:szCs w:val="24"/>
          <w:u w:val="single"/>
        </w:rPr>
        <w:t>O</w:t>
      </w:r>
      <w:r w:rsidRPr="00C50552">
        <w:rPr>
          <w:bCs/>
          <w:sz w:val="24"/>
          <w:szCs w:val="24"/>
          <w:u w:val="single"/>
        </w:rPr>
        <w:t xml:space="preserve"> SERIAMENTE SI ESTAMOS INCURRIENDO EN ESE DOLO, NEGLIGENCIA O CULPA GRAVE DE LA QUE </w:t>
      </w:r>
      <w:r>
        <w:rPr>
          <w:bCs/>
          <w:sz w:val="24"/>
          <w:szCs w:val="24"/>
          <w:u w:val="single"/>
        </w:rPr>
        <w:t>H</w:t>
      </w:r>
      <w:r w:rsidRPr="00C50552">
        <w:rPr>
          <w:bCs/>
          <w:sz w:val="24"/>
          <w:szCs w:val="24"/>
          <w:u w:val="single"/>
        </w:rPr>
        <w:t>ABLA EL CÓDIGO CIVIL Y LA LEY DE RÉGIMEN JURÍDICO DEL SECTOR PÚBLICO, con las consecuencias que de todo</w:t>
      </w:r>
      <w:r>
        <w:rPr>
          <w:bCs/>
          <w:sz w:val="24"/>
          <w:szCs w:val="24"/>
          <w:u w:val="single"/>
        </w:rPr>
        <w:t xml:space="preserve"> ello</w:t>
      </w:r>
      <w:r w:rsidRPr="00C50552">
        <w:rPr>
          <w:bCs/>
          <w:sz w:val="24"/>
          <w:szCs w:val="24"/>
          <w:u w:val="single"/>
        </w:rPr>
        <w:t xml:space="preserve"> se deriven.</w:t>
      </w:r>
    </w:p>
    <w:p w14:paraId="0EE76DA8" w14:textId="77777777" w:rsidR="00D04052" w:rsidRPr="00C50552" w:rsidRDefault="00D04052" w:rsidP="00D04052">
      <w:pPr>
        <w:ind w:firstLine="708"/>
        <w:jc w:val="both"/>
        <w:rPr>
          <w:bCs/>
          <w:sz w:val="24"/>
          <w:szCs w:val="24"/>
        </w:rPr>
      </w:pPr>
      <w:r w:rsidRPr="005B11BD">
        <w:rPr>
          <w:b/>
          <w:sz w:val="24"/>
          <w:szCs w:val="24"/>
        </w:rPr>
        <w:t>VII.</w:t>
      </w:r>
      <w:r w:rsidRPr="00C50552">
        <w:rPr>
          <w:bCs/>
          <w:sz w:val="24"/>
          <w:szCs w:val="24"/>
        </w:rPr>
        <w:t xml:space="preserve"> Si un alumno</w:t>
      </w:r>
      <w:r>
        <w:rPr>
          <w:bCs/>
          <w:sz w:val="24"/>
          <w:szCs w:val="24"/>
        </w:rPr>
        <w:t>,</w:t>
      </w:r>
      <w:r w:rsidRPr="00C50552">
        <w:rPr>
          <w:bCs/>
          <w:sz w:val="24"/>
          <w:szCs w:val="24"/>
        </w:rPr>
        <w:t xml:space="preserve"> estando bajo vigilancia y custodia del docente</w:t>
      </w:r>
      <w:r>
        <w:rPr>
          <w:bCs/>
          <w:sz w:val="24"/>
          <w:szCs w:val="24"/>
        </w:rPr>
        <w:t>,</w:t>
      </w:r>
      <w:r w:rsidRPr="00C50552">
        <w:rPr>
          <w:bCs/>
          <w:sz w:val="24"/>
          <w:szCs w:val="24"/>
        </w:rPr>
        <w:t xml:space="preserve"> tiene un accidente, malestar, somnolencia, falta de concentración, pérdida de conciencia</w:t>
      </w:r>
      <w:r>
        <w:rPr>
          <w:bCs/>
          <w:sz w:val="24"/>
          <w:szCs w:val="24"/>
        </w:rPr>
        <w:t>,</w:t>
      </w:r>
      <w:r w:rsidRPr="00C50552">
        <w:rPr>
          <w:bCs/>
          <w:sz w:val="24"/>
          <w:szCs w:val="24"/>
        </w:rPr>
        <w:t xml:space="preserve"> etc., </w:t>
      </w:r>
      <w:r w:rsidRPr="000744F8">
        <w:rPr>
          <w:bCs/>
          <w:sz w:val="24"/>
          <w:szCs w:val="24"/>
        </w:rPr>
        <w:t>que pudiera tener relación con el uso de la mascarilla,</w:t>
      </w:r>
      <w:r w:rsidRPr="00C50552">
        <w:rPr>
          <w:bCs/>
          <w:sz w:val="24"/>
          <w:szCs w:val="24"/>
        </w:rPr>
        <w:t xml:space="preserve"> debemos llamar al 061. El tiempo de espera hasta la llegada del personal sanitario puede suponer un peligro para la vida o salud del alumno, ya que los docentes carecemos de formación de primeros auxilios y de formación sanitaria para actuar. Si la mascarilla, tal como expone el escrito, puede producir enfermedades irreparables y somos nosotros quien hemos exigido su uso acatando el protocolo, nos vemos compelidos a </w:t>
      </w:r>
      <w:r>
        <w:rPr>
          <w:bCs/>
          <w:sz w:val="24"/>
          <w:szCs w:val="24"/>
        </w:rPr>
        <w:t>comunicarlo</w:t>
      </w:r>
      <w:r w:rsidRPr="00C50552">
        <w:rPr>
          <w:bCs/>
          <w:sz w:val="24"/>
          <w:szCs w:val="24"/>
        </w:rPr>
        <w:t xml:space="preserve"> a la Dirección del Centro y demás </w:t>
      </w:r>
      <w:r>
        <w:rPr>
          <w:bCs/>
          <w:sz w:val="24"/>
          <w:szCs w:val="24"/>
        </w:rPr>
        <w:t>o</w:t>
      </w:r>
      <w:r w:rsidRPr="00C50552">
        <w:rPr>
          <w:bCs/>
          <w:sz w:val="24"/>
          <w:szCs w:val="24"/>
        </w:rPr>
        <w:t xml:space="preserve">rganismos competentes </w:t>
      </w:r>
      <w:r>
        <w:rPr>
          <w:bCs/>
          <w:sz w:val="24"/>
          <w:szCs w:val="24"/>
        </w:rPr>
        <w:t>par</w:t>
      </w:r>
      <w:r w:rsidRPr="00C50552">
        <w:rPr>
          <w:bCs/>
          <w:sz w:val="24"/>
          <w:szCs w:val="24"/>
        </w:rPr>
        <w:t>a que se nos d</w:t>
      </w:r>
      <w:r>
        <w:rPr>
          <w:bCs/>
          <w:sz w:val="24"/>
          <w:szCs w:val="24"/>
        </w:rPr>
        <w:t>en</w:t>
      </w:r>
      <w:r w:rsidRPr="00C50552">
        <w:rPr>
          <w:bCs/>
          <w:sz w:val="24"/>
          <w:szCs w:val="24"/>
        </w:rPr>
        <w:t xml:space="preserve"> una respuesta inmediata.</w:t>
      </w:r>
    </w:p>
    <w:p w14:paraId="5F66898A" w14:textId="77777777" w:rsidR="00D04052" w:rsidRPr="00C50552" w:rsidRDefault="00D04052" w:rsidP="00D04052">
      <w:pPr>
        <w:ind w:firstLine="708"/>
        <w:jc w:val="both"/>
        <w:rPr>
          <w:bCs/>
          <w:sz w:val="24"/>
          <w:szCs w:val="24"/>
        </w:rPr>
      </w:pPr>
      <w:r w:rsidRPr="00DB0B81">
        <w:rPr>
          <w:b/>
          <w:sz w:val="24"/>
          <w:szCs w:val="24"/>
        </w:rPr>
        <w:t>VIII.</w:t>
      </w:r>
      <w:r w:rsidRPr="00C50552">
        <w:rPr>
          <w:bCs/>
          <w:sz w:val="24"/>
          <w:szCs w:val="24"/>
        </w:rPr>
        <w:t xml:space="preserve"> POR TODO ELLO</w:t>
      </w:r>
      <w:r>
        <w:rPr>
          <w:bCs/>
          <w:sz w:val="24"/>
          <w:szCs w:val="24"/>
        </w:rPr>
        <w:t>,</w:t>
      </w:r>
      <w:r w:rsidRPr="00C50552">
        <w:rPr>
          <w:bCs/>
          <w:sz w:val="24"/>
          <w:szCs w:val="24"/>
        </w:rPr>
        <w:t xml:space="preserve"> y a través de este documento</w:t>
      </w:r>
      <w:r>
        <w:rPr>
          <w:bCs/>
          <w:sz w:val="24"/>
          <w:szCs w:val="24"/>
        </w:rPr>
        <w:t>,</w:t>
      </w:r>
      <w:r w:rsidRPr="00C50552">
        <w:rPr>
          <w:bCs/>
          <w:sz w:val="24"/>
          <w:szCs w:val="24"/>
        </w:rPr>
        <w:t xml:space="preserve"> </w:t>
      </w:r>
      <w:r w:rsidRPr="00C50552">
        <w:rPr>
          <w:bCs/>
          <w:sz w:val="24"/>
          <w:szCs w:val="24"/>
          <w:u w:val="single"/>
        </w:rPr>
        <w:t>DECLAR</w:t>
      </w:r>
      <w:r>
        <w:rPr>
          <w:bCs/>
          <w:sz w:val="24"/>
          <w:szCs w:val="24"/>
          <w:u w:val="single"/>
        </w:rPr>
        <w:t>O</w:t>
      </w:r>
      <w:r w:rsidRPr="00C50552">
        <w:rPr>
          <w:bCs/>
          <w:sz w:val="24"/>
          <w:szCs w:val="24"/>
          <w:u w:val="single"/>
        </w:rPr>
        <w:t xml:space="preserve"> </w:t>
      </w:r>
      <w:r>
        <w:rPr>
          <w:bCs/>
          <w:sz w:val="24"/>
          <w:szCs w:val="24"/>
          <w:u w:val="single"/>
        </w:rPr>
        <w:t>MI</w:t>
      </w:r>
      <w:r w:rsidRPr="00C50552">
        <w:rPr>
          <w:bCs/>
          <w:sz w:val="24"/>
          <w:szCs w:val="24"/>
          <w:u w:val="single"/>
        </w:rPr>
        <w:t xml:space="preserve"> NO RESPONSABILIDAD</w:t>
      </w:r>
      <w:r>
        <w:rPr>
          <w:bCs/>
          <w:sz w:val="24"/>
          <w:szCs w:val="24"/>
        </w:rPr>
        <w:t xml:space="preserve"> </w:t>
      </w:r>
      <w:r w:rsidRPr="00C50552">
        <w:rPr>
          <w:bCs/>
          <w:sz w:val="24"/>
          <w:szCs w:val="24"/>
        </w:rPr>
        <w:t xml:space="preserve">por los daños que los alumnos puedan sufrir debido al uso prolongado de la mascarilla en el </w:t>
      </w:r>
      <w:r>
        <w:rPr>
          <w:bCs/>
          <w:sz w:val="24"/>
          <w:szCs w:val="24"/>
        </w:rPr>
        <w:t>c</w:t>
      </w:r>
      <w:r w:rsidRPr="00C50552">
        <w:rPr>
          <w:bCs/>
          <w:sz w:val="24"/>
          <w:szCs w:val="24"/>
        </w:rPr>
        <w:t xml:space="preserve">entro </w:t>
      </w:r>
      <w:r>
        <w:rPr>
          <w:bCs/>
          <w:sz w:val="24"/>
          <w:szCs w:val="24"/>
        </w:rPr>
        <w:t>e</w:t>
      </w:r>
      <w:r w:rsidRPr="00C50552">
        <w:rPr>
          <w:bCs/>
          <w:sz w:val="24"/>
          <w:szCs w:val="24"/>
        </w:rPr>
        <w:t xml:space="preserve">ducativo, </w:t>
      </w:r>
      <w:r w:rsidRPr="00DB0B81">
        <w:rPr>
          <w:bCs/>
          <w:sz w:val="24"/>
          <w:szCs w:val="24"/>
          <w:u w:val="single"/>
        </w:rPr>
        <w:t>Y SOLICIT</w:t>
      </w:r>
      <w:r>
        <w:rPr>
          <w:bCs/>
          <w:sz w:val="24"/>
          <w:szCs w:val="24"/>
          <w:u w:val="single"/>
        </w:rPr>
        <w:t>O</w:t>
      </w:r>
      <w:r w:rsidRPr="00C50552">
        <w:rPr>
          <w:bCs/>
          <w:sz w:val="24"/>
          <w:szCs w:val="24"/>
        </w:rPr>
        <w:t xml:space="preserve"> QUE:</w:t>
      </w:r>
    </w:p>
    <w:p w14:paraId="7BB76638" w14:textId="77777777" w:rsidR="00D04052" w:rsidRPr="00C50552" w:rsidRDefault="00D04052" w:rsidP="00D04052">
      <w:pPr>
        <w:pStyle w:val="Prrafodelista"/>
        <w:numPr>
          <w:ilvl w:val="0"/>
          <w:numId w:val="2"/>
        </w:numPr>
        <w:jc w:val="both"/>
        <w:rPr>
          <w:bCs/>
          <w:sz w:val="24"/>
          <w:szCs w:val="24"/>
        </w:rPr>
      </w:pPr>
      <w:r w:rsidRPr="00C50552">
        <w:rPr>
          <w:bCs/>
          <w:sz w:val="24"/>
          <w:szCs w:val="24"/>
        </w:rPr>
        <w:t xml:space="preserve">Las </w:t>
      </w:r>
      <w:proofErr w:type="spellStart"/>
      <w:r>
        <w:rPr>
          <w:bCs/>
          <w:sz w:val="24"/>
          <w:szCs w:val="24"/>
        </w:rPr>
        <w:t>c</w:t>
      </w:r>
      <w:r w:rsidRPr="00C50552">
        <w:rPr>
          <w:bCs/>
          <w:sz w:val="24"/>
          <w:szCs w:val="24"/>
        </w:rPr>
        <w:t>onsellerías</w:t>
      </w:r>
      <w:proofErr w:type="spellEnd"/>
      <w:r w:rsidRPr="00C50552">
        <w:rPr>
          <w:bCs/>
          <w:sz w:val="24"/>
          <w:szCs w:val="24"/>
        </w:rPr>
        <w:t xml:space="preserve"> de Educación y Sanidad incluyan en el Protocolo Educativo y las normas autonómicas (</w:t>
      </w:r>
      <w:r>
        <w:rPr>
          <w:bCs/>
          <w:sz w:val="24"/>
          <w:szCs w:val="24"/>
        </w:rPr>
        <w:t>e</w:t>
      </w:r>
      <w:r w:rsidRPr="00C50552">
        <w:rPr>
          <w:bCs/>
          <w:sz w:val="24"/>
          <w:szCs w:val="24"/>
        </w:rPr>
        <w:t>ntre ellas la Orden</w:t>
      </w:r>
      <w:r>
        <w:rPr>
          <w:bCs/>
          <w:sz w:val="24"/>
          <w:szCs w:val="24"/>
        </w:rPr>
        <w:t xml:space="preserve"> </w:t>
      </w:r>
      <w:r w:rsidRPr="00C50552">
        <w:rPr>
          <w:bCs/>
          <w:sz w:val="24"/>
          <w:szCs w:val="24"/>
        </w:rPr>
        <w:t xml:space="preserve">de la </w:t>
      </w:r>
      <w:proofErr w:type="spellStart"/>
      <w:r w:rsidRPr="002847B0">
        <w:rPr>
          <w:bCs/>
          <w:sz w:val="24"/>
          <w:szCs w:val="24"/>
        </w:rPr>
        <w:t>Consellería</w:t>
      </w:r>
      <w:proofErr w:type="spellEnd"/>
      <w:r>
        <w:rPr>
          <w:bCs/>
          <w:sz w:val="24"/>
          <w:szCs w:val="24"/>
        </w:rPr>
        <w:t xml:space="preserve"> de Sanidad</w:t>
      </w:r>
      <w:r w:rsidRPr="00C50552">
        <w:rPr>
          <w:bCs/>
          <w:sz w:val="24"/>
          <w:szCs w:val="24"/>
        </w:rPr>
        <w:t xml:space="preserve"> de 28/08/2020) esta </w:t>
      </w:r>
      <w:r w:rsidRPr="00C50552">
        <w:rPr>
          <w:bCs/>
          <w:sz w:val="24"/>
          <w:szCs w:val="24"/>
          <w:u w:val="single"/>
        </w:rPr>
        <w:t xml:space="preserve">declaración de no responsabilidad de los profesores </w:t>
      </w:r>
      <w:r w:rsidRPr="00C50552">
        <w:rPr>
          <w:bCs/>
          <w:sz w:val="24"/>
          <w:szCs w:val="24"/>
        </w:rPr>
        <w:t xml:space="preserve">derivada de los efectos que el uso prolongado de la mascarilla pueda tener en los </w:t>
      </w:r>
      <w:r>
        <w:rPr>
          <w:bCs/>
          <w:sz w:val="24"/>
          <w:szCs w:val="24"/>
        </w:rPr>
        <w:t>a</w:t>
      </w:r>
      <w:r w:rsidRPr="00C50552">
        <w:rPr>
          <w:bCs/>
          <w:sz w:val="24"/>
          <w:szCs w:val="24"/>
        </w:rPr>
        <w:t>lumnos.</w:t>
      </w:r>
    </w:p>
    <w:p w14:paraId="45D9728C" w14:textId="45AB430D" w:rsidR="005D678F" w:rsidRPr="00CF52C0" w:rsidRDefault="00D04052" w:rsidP="005D678F">
      <w:pPr>
        <w:pStyle w:val="content-documentsp"/>
        <w:numPr>
          <w:ilvl w:val="0"/>
          <w:numId w:val="2"/>
        </w:numPr>
        <w:spacing w:after="240"/>
        <w:ind w:right="240"/>
        <w:jc w:val="both"/>
        <w:rPr>
          <w:rFonts w:asciiTheme="minorHAnsi" w:eastAsia="Arial" w:hAnsiTheme="minorHAnsi" w:cs="Gisha"/>
        </w:rPr>
      </w:pPr>
      <w:r w:rsidRPr="005D678F">
        <w:rPr>
          <w:rFonts w:asciiTheme="minorHAnsi" w:hAnsiTheme="minorHAnsi"/>
          <w:bCs/>
        </w:rPr>
        <w:t xml:space="preserve">Que las </w:t>
      </w:r>
      <w:proofErr w:type="spellStart"/>
      <w:r w:rsidRPr="005D678F">
        <w:rPr>
          <w:rFonts w:asciiTheme="minorHAnsi" w:hAnsiTheme="minorHAnsi"/>
          <w:bCs/>
        </w:rPr>
        <w:t>consellerías</w:t>
      </w:r>
      <w:proofErr w:type="spellEnd"/>
      <w:r w:rsidRPr="005D678F">
        <w:rPr>
          <w:rFonts w:asciiTheme="minorHAnsi" w:hAnsiTheme="minorHAnsi"/>
          <w:bCs/>
        </w:rPr>
        <w:t xml:space="preserve"> de Educación y Sanidad estab</w:t>
      </w:r>
      <w:r w:rsidRPr="00CF52C0">
        <w:rPr>
          <w:rFonts w:asciiTheme="minorHAnsi" w:hAnsiTheme="minorHAnsi"/>
          <w:bCs/>
        </w:rPr>
        <w:t>lezcan</w:t>
      </w:r>
      <w:r w:rsidR="005D678F" w:rsidRPr="00CF52C0">
        <w:rPr>
          <w:rFonts w:asciiTheme="minorHAnsi" w:hAnsiTheme="minorHAnsi"/>
          <w:bCs/>
        </w:rPr>
        <w:t xml:space="preserve"> </w:t>
      </w:r>
      <w:r w:rsidR="005D678F" w:rsidRPr="00CF52C0">
        <w:rPr>
          <w:rFonts w:asciiTheme="minorHAnsi" w:hAnsiTheme="minorHAnsi"/>
          <w:bCs/>
          <w:u w:val="single"/>
        </w:rPr>
        <w:t>medidas que respeten la sa</w:t>
      </w:r>
      <w:r w:rsidR="00C00ADD" w:rsidRPr="00CF52C0">
        <w:rPr>
          <w:rFonts w:asciiTheme="minorHAnsi" w:hAnsiTheme="minorHAnsi"/>
          <w:bCs/>
          <w:u w:val="single"/>
        </w:rPr>
        <w:t xml:space="preserve">lud integral y </w:t>
      </w:r>
      <w:r w:rsidR="005D678F" w:rsidRPr="00CF52C0">
        <w:rPr>
          <w:rFonts w:asciiTheme="minorHAnsi" w:hAnsiTheme="minorHAnsi"/>
          <w:bCs/>
          <w:u w:val="single"/>
        </w:rPr>
        <w:t>la aplicación del ordenamiento jurídico</w:t>
      </w:r>
      <w:r w:rsidR="00C00ADD" w:rsidRPr="00CF52C0">
        <w:rPr>
          <w:rFonts w:asciiTheme="minorHAnsi" w:hAnsiTheme="minorHAnsi"/>
          <w:bCs/>
          <w:u w:val="single"/>
        </w:rPr>
        <w:t xml:space="preserve"> en los centros educativos</w:t>
      </w:r>
      <w:r w:rsidR="005D678F" w:rsidRPr="00CF52C0">
        <w:rPr>
          <w:rFonts w:asciiTheme="minorHAnsi" w:hAnsiTheme="minorHAnsi"/>
          <w:bCs/>
        </w:rPr>
        <w:t xml:space="preserve">. La ley 2/21  permite a cada ciudadano no portar la mascarilla cuando </w:t>
      </w:r>
      <w:r w:rsidR="005D678F" w:rsidRPr="00CF52C0">
        <w:rPr>
          <w:rFonts w:asciiTheme="minorHAnsi" w:eastAsia="Arial" w:hAnsiTheme="minorHAnsi" w:cs="Gisha"/>
        </w:rPr>
        <w:t xml:space="preserve">su uso </w:t>
      </w:r>
      <w:r w:rsidR="005D678F" w:rsidRPr="00CF52C0">
        <w:rPr>
          <w:rFonts w:asciiTheme="minorHAnsi" w:eastAsia="Arial" w:hAnsiTheme="minorHAnsi" w:cs="Gisha"/>
          <w:i/>
        </w:rPr>
        <w:t>es incompatible con la naturaleza de las actividades</w:t>
      </w:r>
      <w:r w:rsidR="005D678F" w:rsidRPr="00CF52C0">
        <w:rPr>
          <w:rFonts w:asciiTheme="minorHAnsi" w:eastAsia="Arial" w:hAnsiTheme="minorHAnsi" w:cs="Gisha"/>
        </w:rPr>
        <w:t xml:space="preserve"> que se realizan, o se realiza </w:t>
      </w:r>
      <w:r w:rsidR="005D678F" w:rsidRPr="00CF52C0">
        <w:rPr>
          <w:rFonts w:asciiTheme="minorHAnsi" w:eastAsia="Arial" w:hAnsiTheme="minorHAnsi" w:cs="Gisha"/>
          <w:i/>
        </w:rPr>
        <w:t xml:space="preserve">deporte individual al aire libre </w:t>
      </w:r>
      <w:r w:rsidR="005D678F" w:rsidRPr="00CF52C0">
        <w:rPr>
          <w:rFonts w:asciiTheme="minorHAnsi" w:eastAsia="Arial" w:hAnsiTheme="minorHAnsi" w:cs="Gisha"/>
        </w:rPr>
        <w:t xml:space="preserve">o se produce una </w:t>
      </w:r>
      <w:r w:rsidR="005D678F" w:rsidRPr="00CF52C0">
        <w:rPr>
          <w:rFonts w:asciiTheme="minorHAnsi" w:eastAsia="Arial" w:hAnsiTheme="minorHAnsi" w:cs="Gisha"/>
          <w:i/>
        </w:rPr>
        <w:t>alteración conductual</w:t>
      </w:r>
      <w:r w:rsidR="005D678F" w:rsidRPr="00CF52C0">
        <w:rPr>
          <w:rFonts w:asciiTheme="minorHAnsi" w:eastAsia="Arial" w:hAnsiTheme="minorHAnsi" w:cs="Gisha"/>
        </w:rPr>
        <w:t xml:space="preserve">, o </w:t>
      </w:r>
      <w:r w:rsidR="005D678F" w:rsidRPr="00CF52C0">
        <w:rPr>
          <w:rFonts w:asciiTheme="minorHAnsi" w:eastAsia="Arial" w:hAnsiTheme="minorHAnsi" w:cs="Gisha"/>
          <w:i/>
        </w:rPr>
        <w:t>puede agravar una dificultad respiratoria previa</w:t>
      </w:r>
      <w:r w:rsidR="005D678F" w:rsidRPr="00CF52C0">
        <w:rPr>
          <w:rFonts w:asciiTheme="minorHAnsi" w:eastAsia="Arial" w:hAnsiTheme="minorHAnsi" w:cs="Gisha"/>
        </w:rPr>
        <w:t xml:space="preserve">, o causa un mal o daño o molestia a quien la usa, imprevisible e inevitable (“fuerza mayor”, “estado de necesidad”) o el individuo </w:t>
      </w:r>
      <w:r w:rsidR="005D678F" w:rsidRPr="00CF52C0">
        <w:rPr>
          <w:rFonts w:asciiTheme="minorHAnsi" w:eastAsia="Arial" w:hAnsiTheme="minorHAnsi" w:cs="Gisha"/>
          <w:i/>
        </w:rPr>
        <w:t>carece de autonomía</w:t>
      </w:r>
      <w:r w:rsidR="005D678F" w:rsidRPr="00CF52C0">
        <w:rPr>
          <w:rFonts w:asciiTheme="minorHAnsi" w:eastAsia="Arial" w:hAnsiTheme="minorHAnsi" w:cs="Gisha"/>
        </w:rPr>
        <w:t xml:space="preserve"> para quitarse a consecuencia de situaciones de dependencia o discapacidad. La normativa autonómica asimila el </w:t>
      </w:r>
      <w:r w:rsidR="005D678F" w:rsidRPr="00CF52C0">
        <w:rPr>
          <w:rFonts w:asciiTheme="minorHAnsi" w:eastAsia="Arial" w:hAnsiTheme="minorHAnsi" w:cs="Gisha"/>
          <w:i/>
        </w:rPr>
        <w:t>esfuerzo físico no deportivo</w:t>
      </w:r>
      <w:r w:rsidR="005D678F" w:rsidRPr="00CF52C0">
        <w:rPr>
          <w:rFonts w:asciiTheme="minorHAnsi" w:eastAsia="Arial" w:hAnsiTheme="minorHAnsi" w:cs="Gisha"/>
        </w:rPr>
        <w:t xml:space="preserve"> al ejercicio del deporte individual al aire libre (punto 1.3.d) 7ª) del Anexo de la Resolución de 12/06/</w:t>
      </w:r>
      <w:proofErr w:type="gramStart"/>
      <w:r w:rsidR="005D678F" w:rsidRPr="00CF52C0">
        <w:rPr>
          <w:rFonts w:asciiTheme="minorHAnsi" w:eastAsia="Arial" w:hAnsiTheme="minorHAnsi" w:cs="Gisha"/>
        </w:rPr>
        <w:t>2020  modificada</w:t>
      </w:r>
      <w:proofErr w:type="gramEnd"/>
      <w:r w:rsidR="005D678F" w:rsidRPr="00CF52C0">
        <w:rPr>
          <w:rFonts w:asciiTheme="minorHAnsi" w:eastAsia="Arial" w:hAnsiTheme="minorHAnsi" w:cs="Gisha"/>
        </w:rPr>
        <w:t xml:space="preserve"> por la Orden de 9/4/2021). La misma Ley, para el caso de los centros de </w:t>
      </w:r>
      <w:r w:rsidR="00C00ADD" w:rsidRPr="00CF52C0">
        <w:rPr>
          <w:rFonts w:asciiTheme="minorHAnsi" w:eastAsia="Arial" w:hAnsiTheme="minorHAnsi" w:cs="Gisha"/>
        </w:rPr>
        <w:t>trabajo,</w:t>
      </w:r>
      <w:r w:rsidR="005D678F" w:rsidRPr="00CF52C0">
        <w:rPr>
          <w:rFonts w:asciiTheme="minorHAnsi" w:eastAsia="Arial" w:hAnsiTheme="minorHAnsi" w:cs="Gisha"/>
        </w:rPr>
        <w:t xml:space="preserve"> dice en su artículo 7 que cuando un trabajador tenga síntomas “debe” usar la mascarilla, lo que implica</w:t>
      </w:r>
      <w:r w:rsidR="00C00ADD" w:rsidRPr="00CF52C0">
        <w:rPr>
          <w:rFonts w:asciiTheme="minorHAnsi" w:eastAsia="Arial" w:hAnsiTheme="minorHAnsi" w:cs="Gisha"/>
        </w:rPr>
        <w:t xml:space="preserve"> que, a sensu contrario, el trabajador sano no debe ponérsela. Y es</w:t>
      </w:r>
      <w:r w:rsidR="005D678F" w:rsidRPr="00CF52C0">
        <w:rPr>
          <w:rFonts w:asciiTheme="minorHAnsi" w:eastAsia="Arial" w:hAnsiTheme="minorHAnsi" w:cs="Gisha"/>
        </w:rPr>
        <w:t xml:space="preserve"> que las personas sanas tienen libertad de decidir cómo se quieren proteger frente a cualquier contagio, en aplicación del derecho a la salud individual (art. 15 CE), el cual es un derecho</w:t>
      </w:r>
      <w:r w:rsidR="00C00ADD" w:rsidRPr="00CF52C0">
        <w:rPr>
          <w:rFonts w:asciiTheme="minorHAnsi" w:eastAsia="Arial" w:hAnsiTheme="minorHAnsi" w:cs="Gisha"/>
        </w:rPr>
        <w:t xml:space="preserve"> y no una obligación. El derecho</w:t>
      </w:r>
      <w:r w:rsidR="005D678F" w:rsidRPr="00CF52C0">
        <w:rPr>
          <w:rFonts w:asciiTheme="minorHAnsi" w:eastAsia="Arial" w:hAnsiTheme="minorHAnsi" w:cs="Gisha"/>
        </w:rPr>
        <w:t xml:space="preserve"> incluye la libertad de decidir cómo preservar la salud. </w:t>
      </w:r>
      <w:r w:rsidR="00C00ADD" w:rsidRPr="00CF52C0">
        <w:rPr>
          <w:rFonts w:asciiTheme="minorHAnsi" w:eastAsia="Arial" w:hAnsiTheme="minorHAnsi" w:cs="Gisha"/>
        </w:rPr>
        <w:t xml:space="preserve">La misma Ley, en los artículos 11 a 16 </w:t>
      </w:r>
      <w:r w:rsidR="005D678F" w:rsidRPr="00CF52C0">
        <w:rPr>
          <w:rFonts w:asciiTheme="minorHAnsi" w:eastAsia="Arial" w:hAnsiTheme="minorHAnsi" w:cs="Gisha"/>
        </w:rPr>
        <w:t>se refiere</w:t>
      </w:r>
      <w:r w:rsidR="00C00ADD" w:rsidRPr="00CF52C0">
        <w:rPr>
          <w:rFonts w:asciiTheme="minorHAnsi" w:eastAsia="Arial" w:hAnsiTheme="minorHAnsi" w:cs="Gisha"/>
        </w:rPr>
        <w:t>n</w:t>
      </w:r>
      <w:r w:rsidR="005D678F" w:rsidRPr="00CF52C0">
        <w:rPr>
          <w:rFonts w:asciiTheme="minorHAnsi" w:eastAsia="Arial" w:hAnsiTheme="minorHAnsi" w:cs="Gisha"/>
        </w:rPr>
        <w:t xml:space="preserve"> al </w:t>
      </w:r>
      <w:r w:rsidR="00C00ADD" w:rsidRPr="00CF52C0">
        <w:rPr>
          <w:rFonts w:asciiTheme="minorHAnsi" w:eastAsia="Arial" w:hAnsiTheme="minorHAnsi" w:cs="Gisha"/>
        </w:rPr>
        <w:t>mantenimiento de una</w:t>
      </w:r>
      <w:r w:rsidR="005D678F" w:rsidRPr="00CF52C0">
        <w:rPr>
          <w:rFonts w:asciiTheme="minorHAnsi" w:eastAsia="Arial" w:hAnsiTheme="minorHAnsi" w:cs="Gisha"/>
        </w:rPr>
        <w:t xml:space="preserve"> distancia y si ello no fuera posible es cuando se deben aplicar medidas de prevención e higiene.</w:t>
      </w:r>
      <w:r w:rsidR="00C00ADD" w:rsidRPr="00CF52C0">
        <w:rPr>
          <w:rFonts w:asciiTheme="minorHAnsi" w:eastAsia="Arial" w:hAnsiTheme="minorHAnsi" w:cs="Gisha"/>
        </w:rPr>
        <w:t xml:space="preserve"> La Ley no exige ningún tipo de acreditación o prueba de exención. La Ley es aplicable en todo el territorio nacional </w:t>
      </w:r>
      <w:proofErr w:type="gramStart"/>
      <w:r w:rsidR="00C00ADD" w:rsidRPr="00CF52C0">
        <w:rPr>
          <w:rFonts w:asciiTheme="minorHAnsi" w:eastAsia="Arial" w:hAnsiTheme="minorHAnsi" w:cs="Gisha"/>
        </w:rPr>
        <w:t>( art.</w:t>
      </w:r>
      <w:proofErr w:type="gramEnd"/>
      <w:r w:rsidR="00C00ADD" w:rsidRPr="00CF52C0">
        <w:rPr>
          <w:rFonts w:asciiTheme="minorHAnsi" w:eastAsia="Arial" w:hAnsiTheme="minorHAnsi" w:cs="Gisha"/>
        </w:rPr>
        <w:t xml:space="preserve"> 2).</w:t>
      </w:r>
    </w:p>
    <w:p w14:paraId="420C369B" w14:textId="1D2110B8" w:rsidR="00D04052" w:rsidRPr="00C50552" w:rsidRDefault="00D04052" w:rsidP="00D04052">
      <w:pPr>
        <w:pStyle w:val="Prrafodelista"/>
        <w:numPr>
          <w:ilvl w:val="0"/>
          <w:numId w:val="2"/>
        </w:numPr>
        <w:jc w:val="both"/>
        <w:rPr>
          <w:bCs/>
          <w:sz w:val="24"/>
          <w:szCs w:val="24"/>
        </w:rPr>
      </w:pPr>
      <w:r w:rsidRPr="00CF52C0">
        <w:rPr>
          <w:bCs/>
          <w:sz w:val="24"/>
          <w:szCs w:val="24"/>
        </w:rPr>
        <w:t>C</w:t>
      </w:r>
      <w:r w:rsidR="00C00ADD" w:rsidRPr="00CF52C0">
        <w:rPr>
          <w:bCs/>
          <w:sz w:val="24"/>
          <w:szCs w:val="24"/>
        </w:rPr>
        <w:t xml:space="preserve">on otras </w:t>
      </w:r>
      <w:r w:rsidRPr="00CF52C0">
        <w:rPr>
          <w:bCs/>
          <w:sz w:val="24"/>
          <w:szCs w:val="24"/>
        </w:rPr>
        <w:t>medida</w:t>
      </w:r>
      <w:r w:rsidR="00C00ADD" w:rsidRPr="00CF52C0">
        <w:rPr>
          <w:bCs/>
          <w:sz w:val="24"/>
          <w:szCs w:val="24"/>
        </w:rPr>
        <w:t xml:space="preserve">s que respeten la salud integral </w:t>
      </w:r>
      <w:r w:rsidRPr="00CF52C0">
        <w:rPr>
          <w:bCs/>
          <w:sz w:val="24"/>
          <w:szCs w:val="24"/>
        </w:rPr>
        <w:t xml:space="preserve">queda </w:t>
      </w:r>
      <w:r w:rsidRPr="00C50552">
        <w:rPr>
          <w:bCs/>
          <w:sz w:val="24"/>
          <w:szCs w:val="24"/>
        </w:rPr>
        <w:t>preservada, por lo menos mínimamente, una comunicación clara e inteligible entre profesor y alumno, fundamental para impartir la enseñanza</w:t>
      </w:r>
      <w:r>
        <w:rPr>
          <w:bCs/>
          <w:sz w:val="24"/>
          <w:szCs w:val="24"/>
        </w:rPr>
        <w:t xml:space="preserve"> </w:t>
      </w:r>
      <w:r w:rsidRPr="005876DE">
        <w:rPr>
          <w:bCs/>
          <w:sz w:val="24"/>
          <w:szCs w:val="24"/>
        </w:rPr>
        <w:t>sin la interferencia derivada de la imposición de uso de un material sanitario que las normas contemplan como medida alternativa a la distancia,</w:t>
      </w:r>
      <w:r w:rsidRPr="00C50552">
        <w:rPr>
          <w:bCs/>
          <w:sz w:val="24"/>
          <w:szCs w:val="24"/>
        </w:rPr>
        <w:t xml:space="preserve"> evitándose así la responsabilidad de los docentes y de la propia Administración por los perjuicios y daños derivados de su utilización.</w:t>
      </w:r>
    </w:p>
    <w:p w14:paraId="6997B8AA" w14:textId="77777777" w:rsidR="00D04052" w:rsidRPr="00C50552" w:rsidRDefault="00D04052" w:rsidP="00D04052">
      <w:pPr>
        <w:pStyle w:val="Prrafodelista"/>
        <w:numPr>
          <w:ilvl w:val="0"/>
          <w:numId w:val="2"/>
        </w:numPr>
        <w:jc w:val="both"/>
        <w:rPr>
          <w:bCs/>
          <w:sz w:val="24"/>
          <w:szCs w:val="24"/>
        </w:rPr>
      </w:pPr>
      <w:r w:rsidRPr="00C50552">
        <w:rPr>
          <w:bCs/>
          <w:sz w:val="24"/>
          <w:szCs w:val="24"/>
        </w:rPr>
        <w:t xml:space="preserve">Que, </w:t>
      </w:r>
      <w:r>
        <w:rPr>
          <w:bCs/>
          <w:sz w:val="24"/>
          <w:szCs w:val="24"/>
        </w:rPr>
        <w:t xml:space="preserve">en </w:t>
      </w:r>
      <w:r w:rsidRPr="00C50552">
        <w:rPr>
          <w:bCs/>
          <w:sz w:val="24"/>
          <w:szCs w:val="24"/>
        </w:rPr>
        <w:t xml:space="preserve">caso de que se siga manteniendo la imposición de la mascarilla, se declare expresamente </w:t>
      </w:r>
      <w:r w:rsidRPr="00C50552">
        <w:rPr>
          <w:bCs/>
          <w:sz w:val="24"/>
          <w:szCs w:val="24"/>
          <w:u w:val="single"/>
        </w:rPr>
        <w:t>que</w:t>
      </w:r>
      <w:r>
        <w:rPr>
          <w:bCs/>
          <w:sz w:val="24"/>
          <w:szCs w:val="24"/>
          <w:u w:val="single"/>
        </w:rPr>
        <w:t xml:space="preserve"> </w:t>
      </w:r>
      <w:r w:rsidRPr="00C50552">
        <w:rPr>
          <w:bCs/>
          <w:sz w:val="24"/>
          <w:szCs w:val="24"/>
          <w:u w:val="single"/>
        </w:rPr>
        <w:t>la responsabilidad civil y/o penal</w:t>
      </w:r>
      <w:r>
        <w:rPr>
          <w:bCs/>
          <w:sz w:val="24"/>
          <w:szCs w:val="24"/>
          <w:u w:val="single"/>
        </w:rPr>
        <w:t xml:space="preserve"> </w:t>
      </w:r>
      <w:r w:rsidRPr="00C50552">
        <w:rPr>
          <w:bCs/>
          <w:sz w:val="24"/>
          <w:szCs w:val="24"/>
          <w:u w:val="single"/>
        </w:rPr>
        <w:t xml:space="preserve">será asumida única y exclusivamente por las </w:t>
      </w:r>
      <w:proofErr w:type="spellStart"/>
      <w:r>
        <w:rPr>
          <w:bCs/>
          <w:sz w:val="24"/>
          <w:szCs w:val="24"/>
          <w:u w:val="single"/>
        </w:rPr>
        <w:t>c</w:t>
      </w:r>
      <w:r w:rsidRPr="00C50552">
        <w:rPr>
          <w:bCs/>
          <w:sz w:val="24"/>
          <w:szCs w:val="24"/>
          <w:u w:val="single"/>
        </w:rPr>
        <w:t>onsellerías</w:t>
      </w:r>
      <w:proofErr w:type="spellEnd"/>
      <w:r w:rsidRPr="00C50552">
        <w:rPr>
          <w:bCs/>
          <w:sz w:val="24"/>
          <w:szCs w:val="24"/>
          <w:u w:val="single"/>
        </w:rPr>
        <w:t xml:space="preserve"> de Educación y Sanidad</w:t>
      </w:r>
      <w:r w:rsidRPr="00C50552">
        <w:rPr>
          <w:bCs/>
          <w:sz w:val="24"/>
          <w:szCs w:val="24"/>
        </w:rPr>
        <w:t>.</w:t>
      </w:r>
    </w:p>
    <w:p w14:paraId="7C944239" w14:textId="77777777" w:rsidR="00D04052" w:rsidRPr="00C50552" w:rsidRDefault="00D04052" w:rsidP="00D04052">
      <w:pPr>
        <w:pStyle w:val="Prrafodelista"/>
        <w:numPr>
          <w:ilvl w:val="0"/>
          <w:numId w:val="2"/>
        </w:numPr>
        <w:jc w:val="both"/>
        <w:rPr>
          <w:bCs/>
          <w:sz w:val="24"/>
          <w:szCs w:val="24"/>
        </w:rPr>
      </w:pPr>
      <w:r w:rsidRPr="00C50552">
        <w:rPr>
          <w:bCs/>
          <w:sz w:val="24"/>
          <w:szCs w:val="24"/>
        </w:rPr>
        <w:t xml:space="preserve">Que, para el caso de que se siga contemplando el uso obligatorio de mascarillas, las </w:t>
      </w:r>
      <w:proofErr w:type="spellStart"/>
      <w:r>
        <w:rPr>
          <w:bCs/>
          <w:sz w:val="24"/>
          <w:szCs w:val="24"/>
        </w:rPr>
        <w:t>c</w:t>
      </w:r>
      <w:r w:rsidRPr="00C50552">
        <w:rPr>
          <w:bCs/>
          <w:sz w:val="24"/>
          <w:szCs w:val="24"/>
        </w:rPr>
        <w:t>onsellerías</w:t>
      </w:r>
      <w:proofErr w:type="spellEnd"/>
      <w:r w:rsidRPr="00C50552">
        <w:rPr>
          <w:bCs/>
          <w:sz w:val="24"/>
          <w:szCs w:val="24"/>
        </w:rPr>
        <w:t xml:space="preserve"> de Educación y Sanidad </w:t>
      </w:r>
      <w:r w:rsidRPr="00C50552">
        <w:rPr>
          <w:bCs/>
          <w:sz w:val="24"/>
          <w:szCs w:val="24"/>
          <w:u w:val="single"/>
        </w:rPr>
        <w:t xml:space="preserve">incorporen a cada centro educativo el </w:t>
      </w:r>
      <w:r w:rsidRPr="00BA71DD">
        <w:rPr>
          <w:b/>
          <w:sz w:val="24"/>
          <w:szCs w:val="24"/>
          <w:u w:val="single"/>
        </w:rPr>
        <w:t>personal competente y especializado que</w:t>
      </w:r>
      <w:r w:rsidRPr="00C50552">
        <w:rPr>
          <w:bCs/>
          <w:sz w:val="24"/>
          <w:szCs w:val="24"/>
        </w:rPr>
        <w:t>:</w:t>
      </w:r>
    </w:p>
    <w:p w14:paraId="5EBD7732" w14:textId="77777777" w:rsidR="00D04052" w:rsidRPr="005876DE" w:rsidRDefault="00D04052" w:rsidP="00D04052">
      <w:pPr>
        <w:pStyle w:val="Prrafodelista"/>
        <w:numPr>
          <w:ilvl w:val="0"/>
          <w:numId w:val="3"/>
        </w:numPr>
        <w:jc w:val="both"/>
        <w:rPr>
          <w:bCs/>
          <w:sz w:val="24"/>
          <w:szCs w:val="24"/>
        </w:rPr>
      </w:pPr>
      <w:r w:rsidRPr="005876DE">
        <w:rPr>
          <w:bCs/>
          <w:sz w:val="24"/>
          <w:szCs w:val="24"/>
          <w:u w:val="single"/>
        </w:rPr>
        <w:t>Evalúe con rigor científico</w:t>
      </w:r>
      <w:r w:rsidRPr="00C50552">
        <w:rPr>
          <w:bCs/>
          <w:sz w:val="24"/>
          <w:szCs w:val="24"/>
        </w:rPr>
        <w:t xml:space="preserve"> el impacto del uso de la máscara y realicen un seguimiento personalizado por alumno.</w:t>
      </w:r>
      <w:r>
        <w:rPr>
          <w:bCs/>
          <w:sz w:val="24"/>
          <w:szCs w:val="24"/>
        </w:rPr>
        <w:t xml:space="preserve"> </w:t>
      </w:r>
      <w:r w:rsidRPr="005876DE">
        <w:rPr>
          <w:bCs/>
          <w:sz w:val="24"/>
          <w:szCs w:val="24"/>
        </w:rPr>
        <w:t>Esta evaluación es exigida inexo</w:t>
      </w:r>
      <w:r>
        <w:rPr>
          <w:bCs/>
          <w:sz w:val="24"/>
          <w:szCs w:val="24"/>
        </w:rPr>
        <w:t>ra</w:t>
      </w:r>
      <w:r w:rsidRPr="005876DE">
        <w:rPr>
          <w:bCs/>
          <w:sz w:val="24"/>
          <w:szCs w:val="24"/>
        </w:rPr>
        <w:t>bl</w:t>
      </w:r>
      <w:r>
        <w:rPr>
          <w:bCs/>
          <w:sz w:val="24"/>
          <w:szCs w:val="24"/>
        </w:rPr>
        <w:t>e</w:t>
      </w:r>
      <w:r w:rsidRPr="005876DE">
        <w:rPr>
          <w:bCs/>
          <w:sz w:val="24"/>
          <w:szCs w:val="24"/>
        </w:rPr>
        <w:t xml:space="preserve">mente por la OMS y la </w:t>
      </w:r>
      <w:r>
        <w:rPr>
          <w:bCs/>
          <w:sz w:val="24"/>
          <w:szCs w:val="24"/>
        </w:rPr>
        <w:t>L</w:t>
      </w:r>
      <w:r w:rsidRPr="005876DE">
        <w:rPr>
          <w:bCs/>
          <w:sz w:val="24"/>
          <w:szCs w:val="24"/>
        </w:rPr>
        <w:t>ey 33/2011 General de Salud Pública (</w:t>
      </w:r>
      <w:r>
        <w:rPr>
          <w:bCs/>
          <w:sz w:val="24"/>
          <w:szCs w:val="24"/>
        </w:rPr>
        <w:t>a</w:t>
      </w:r>
      <w:r w:rsidRPr="005876DE">
        <w:rPr>
          <w:bCs/>
          <w:sz w:val="24"/>
          <w:szCs w:val="24"/>
        </w:rPr>
        <w:t>rt. 3, d) y 3, e) que recogen los principios de precaución y evaluación).</w:t>
      </w:r>
    </w:p>
    <w:p w14:paraId="2592A7FC" w14:textId="77777777" w:rsidR="00D04052" w:rsidRPr="00C50552" w:rsidRDefault="00D04052" w:rsidP="00D04052">
      <w:pPr>
        <w:pStyle w:val="Prrafodelista"/>
        <w:numPr>
          <w:ilvl w:val="0"/>
          <w:numId w:val="3"/>
        </w:numPr>
        <w:jc w:val="both"/>
        <w:rPr>
          <w:bCs/>
          <w:sz w:val="24"/>
          <w:szCs w:val="24"/>
        </w:rPr>
      </w:pPr>
      <w:r w:rsidRPr="00BA71DD">
        <w:rPr>
          <w:bCs/>
          <w:sz w:val="24"/>
          <w:szCs w:val="24"/>
          <w:u w:val="single"/>
        </w:rPr>
        <w:t>Decida y prescriba</w:t>
      </w:r>
      <w:r w:rsidRPr="00C50552">
        <w:rPr>
          <w:bCs/>
          <w:sz w:val="24"/>
          <w:szCs w:val="24"/>
        </w:rPr>
        <w:t xml:space="preserve">, con rigor científico, la conveniencia de </w:t>
      </w:r>
      <w:r w:rsidRPr="00C50552">
        <w:rPr>
          <w:bCs/>
          <w:sz w:val="24"/>
          <w:szCs w:val="24"/>
          <w:u w:val="single"/>
        </w:rPr>
        <w:t>períodos de descanso del uso</w:t>
      </w:r>
      <w:r w:rsidRPr="00C50552">
        <w:rPr>
          <w:bCs/>
          <w:sz w:val="24"/>
          <w:szCs w:val="24"/>
        </w:rPr>
        <w:t xml:space="preserve"> de la mascarilla, para aquellos casos en que</w:t>
      </w:r>
      <w:r>
        <w:rPr>
          <w:bCs/>
          <w:sz w:val="24"/>
          <w:szCs w:val="24"/>
        </w:rPr>
        <w:t xml:space="preserve"> se</w:t>
      </w:r>
      <w:r w:rsidRPr="00C50552">
        <w:rPr>
          <w:bCs/>
          <w:sz w:val="24"/>
          <w:szCs w:val="24"/>
        </w:rPr>
        <w:t xml:space="preserve"> aconseje su uso.</w:t>
      </w:r>
    </w:p>
    <w:p w14:paraId="06433AD4" w14:textId="77777777" w:rsidR="00D04052" w:rsidRPr="00C50552" w:rsidRDefault="00D04052" w:rsidP="00D04052">
      <w:pPr>
        <w:pStyle w:val="Prrafodelista"/>
        <w:numPr>
          <w:ilvl w:val="0"/>
          <w:numId w:val="3"/>
        </w:numPr>
        <w:jc w:val="both"/>
        <w:rPr>
          <w:bCs/>
          <w:sz w:val="24"/>
          <w:szCs w:val="24"/>
        </w:rPr>
      </w:pPr>
      <w:r w:rsidRPr="00BA71DD">
        <w:rPr>
          <w:bCs/>
          <w:sz w:val="24"/>
          <w:szCs w:val="24"/>
          <w:u w:val="single"/>
        </w:rPr>
        <w:t>Informe con rigor científico</w:t>
      </w:r>
      <w:r w:rsidRPr="00C50552">
        <w:rPr>
          <w:bCs/>
          <w:sz w:val="24"/>
          <w:szCs w:val="24"/>
        </w:rPr>
        <w:t xml:space="preserve"> a los padres de los alumnos y a los alumnos </w:t>
      </w:r>
      <w:r>
        <w:rPr>
          <w:bCs/>
          <w:sz w:val="24"/>
          <w:szCs w:val="24"/>
        </w:rPr>
        <w:t>d</w:t>
      </w:r>
      <w:r w:rsidRPr="00C50552">
        <w:rPr>
          <w:bCs/>
          <w:sz w:val="24"/>
          <w:szCs w:val="24"/>
        </w:rPr>
        <w:t xml:space="preserve">e forma personalizada, de las excepciones legales al uso de la mascarilla, de las consecuencias que el uso continuado de la mascarilla puede tener en los menores y recaben de los padres, tras darles dicha información, </w:t>
      </w:r>
      <w:r w:rsidRPr="00C50552">
        <w:rPr>
          <w:bCs/>
          <w:sz w:val="24"/>
          <w:szCs w:val="24"/>
          <w:u w:val="single"/>
        </w:rPr>
        <w:t>un escrito autorizando o desautorizando el uso de la mascarilla</w:t>
      </w:r>
      <w:r w:rsidRPr="00C50552">
        <w:rPr>
          <w:bCs/>
          <w:sz w:val="24"/>
          <w:szCs w:val="24"/>
        </w:rPr>
        <w:t xml:space="preserve"> por el menor.</w:t>
      </w:r>
    </w:p>
    <w:p w14:paraId="5C34870B" w14:textId="77777777" w:rsidR="00D04052" w:rsidRPr="00200C21" w:rsidRDefault="00D04052" w:rsidP="00D04052">
      <w:pPr>
        <w:ind w:left="1068"/>
        <w:jc w:val="both"/>
        <w:rPr>
          <w:bCs/>
          <w:sz w:val="24"/>
          <w:szCs w:val="24"/>
        </w:rPr>
      </w:pPr>
      <w:r w:rsidRPr="005876DE">
        <w:rPr>
          <w:bCs/>
          <w:sz w:val="24"/>
          <w:szCs w:val="24"/>
        </w:rPr>
        <w:t xml:space="preserve">Y </w:t>
      </w:r>
      <w:r w:rsidRPr="005876DE">
        <w:rPr>
          <w:bCs/>
          <w:sz w:val="24"/>
          <w:szCs w:val="24"/>
          <w:u w:val="single"/>
        </w:rPr>
        <w:t>que la Administración exija incluir en el seguro escolar la cobertura del riesgo que pueda derivarse del uso de la mascarilla</w:t>
      </w:r>
      <w:r w:rsidRPr="00200C21">
        <w:rPr>
          <w:bCs/>
          <w:sz w:val="24"/>
          <w:szCs w:val="24"/>
        </w:rPr>
        <w:t>.</w:t>
      </w:r>
    </w:p>
    <w:p w14:paraId="662D9B64" w14:textId="77777777" w:rsidR="00D04052" w:rsidRPr="00C50552" w:rsidRDefault="00D04052" w:rsidP="00D04052">
      <w:pPr>
        <w:spacing w:line="240" w:lineRule="auto"/>
        <w:ind w:firstLine="708"/>
        <w:jc w:val="both"/>
        <w:rPr>
          <w:bCs/>
          <w:iCs/>
          <w:sz w:val="24"/>
          <w:szCs w:val="24"/>
        </w:rPr>
      </w:pPr>
    </w:p>
    <w:p w14:paraId="7EAF48D4" w14:textId="77777777" w:rsidR="00D04052" w:rsidRPr="00C50552" w:rsidRDefault="00D04052" w:rsidP="00D04052">
      <w:pPr>
        <w:spacing w:line="240" w:lineRule="auto"/>
        <w:ind w:firstLine="708"/>
        <w:jc w:val="both"/>
        <w:rPr>
          <w:bCs/>
          <w:iCs/>
          <w:sz w:val="24"/>
          <w:szCs w:val="24"/>
        </w:rPr>
      </w:pPr>
      <w:r>
        <w:rPr>
          <w:bCs/>
          <w:iCs/>
          <w:sz w:val="24"/>
          <w:szCs w:val="24"/>
        </w:rPr>
        <w:t>En…………………………………………………, a ……. de ………………………………. de ………………</w:t>
      </w:r>
    </w:p>
    <w:p w14:paraId="2589F6BC" w14:textId="77777777" w:rsidR="00D04052" w:rsidRPr="00C50552" w:rsidRDefault="00D04052" w:rsidP="00D04052">
      <w:pPr>
        <w:spacing w:line="240" w:lineRule="auto"/>
        <w:ind w:firstLine="708"/>
        <w:jc w:val="both"/>
        <w:rPr>
          <w:bCs/>
          <w:iCs/>
          <w:sz w:val="24"/>
          <w:szCs w:val="24"/>
        </w:rPr>
      </w:pPr>
    </w:p>
    <w:p w14:paraId="38CB5EBE" w14:textId="77777777" w:rsidR="00D04052" w:rsidRPr="00C50552" w:rsidRDefault="00D04052" w:rsidP="00D04052">
      <w:pPr>
        <w:spacing w:line="240" w:lineRule="auto"/>
        <w:ind w:firstLine="708"/>
        <w:jc w:val="both"/>
        <w:rPr>
          <w:bCs/>
          <w:iCs/>
          <w:sz w:val="24"/>
          <w:szCs w:val="24"/>
        </w:rPr>
      </w:pPr>
      <w:r>
        <w:rPr>
          <w:bCs/>
          <w:iCs/>
          <w:sz w:val="24"/>
          <w:szCs w:val="24"/>
        </w:rPr>
        <w:t xml:space="preserve">Fdo. XXXXXXXX (nombre completo y apellidos), con DNI ………………………………. </w:t>
      </w:r>
    </w:p>
    <w:p w14:paraId="6CFE6DB2" w14:textId="77777777" w:rsidR="00D04052" w:rsidRPr="00C50552" w:rsidRDefault="00D04052" w:rsidP="00D04052">
      <w:pPr>
        <w:spacing w:line="240" w:lineRule="auto"/>
        <w:ind w:firstLine="708"/>
        <w:jc w:val="both"/>
        <w:rPr>
          <w:bCs/>
          <w:sz w:val="24"/>
          <w:szCs w:val="24"/>
        </w:rPr>
      </w:pPr>
      <w:r w:rsidRPr="00C50552">
        <w:rPr>
          <w:bCs/>
          <w:i/>
          <w:sz w:val="24"/>
          <w:szCs w:val="24"/>
        </w:rPr>
        <w:t>(Firma)</w:t>
      </w:r>
    </w:p>
    <w:p w14:paraId="77C33B39" w14:textId="77777777" w:rsidR="001B41D9" w:rsidRDefault="001B41D9"/>
    <w:sectPr w:rsidR="001B41D9" w:rsidSect="00BB55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1F49"/>
    <w:multiLevelType w:val="hybridMultilevel"/>
    <w:tmpl w:val="C2527F8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 w15:restartNumberingAfterBreak="0">
    <w:nsid w:val="1F512B3F"/>
    <w:multiLevelType w:val="hybridMultilevel"/>
    <w:tmpl w:val="9DD21B3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EA5933"/>
    <w:multiLevelType w:val="hybridMultilevel"/>
    <w:tmpl w:val="9078DB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26269FF"/>
    <w:multiLevelType w:val="hybridMultilevel"/>
    <w:tmpl w:val="6F72EEC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515E5129"/>
    <w:multiLevelType w:val="hybridMultilevel"/>
    <w:tmpl w:val="D40422A0"/>
    <w:lvl w:ilvl="0" w:tplc="0456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5" w15:restartNumberingAfterBreak="0">
    <w:nsid w:val="5E2F7684"/>
    <w:multiLevelType w:val="hybridMultilevel"/>
    <w:tmpl w:val="C8669FE2"/>
    <w:lvl w:ilvl="0" w:tplc="B0240A8A">
      <w:start w:val="1"/>
      <w:numFmt w:val="lowerLetter"/>
      <w:lvlText w:val="%1)"/>
      <w:lvlJc w:val="left"/>
      <w:pPr>
        <w:ind w:left="1068" w:hanging="360"/>
      </w:pPr>
      <w:rPr>
        <w:rFonts w:hint="default"/>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52"/>
    <w:rsid w:val="001B41D9"/>
    <w:rsid w:val="001F2614"/>
    <w:rsid w:val="005D678F"/>
    <w:rsid w:val="007127F5"/>
    <w:rsid w:val="00C00ADD"/>
    <w:rsid w:val="00CF52C0"/>
    <w:rsid w:val="00D04052"/>
    <w:rsid w:val="00E21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1A6"/>
  <w15:chartTrackingRefBased/>
  <w15:docId w15:val="{270BFC42-7A03-4070-B2FF-ADE2271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4052"/>
    <w:pPr>
      <w:ind w:left="720"/>
      <w:contextualSpacing/>
    </w:pPr>
  </w:style>
  <w:style w:type="character" w:customStyle="1" w:styleId="documentotitulo2datosDoc">
    <w:name w:val="documento_titulo2datosDoc"/>
    <w:rsid w:val="00E2141B"/>
    <w:rPr>
      <w:b/>
      <w:bCs/>
      <w:color w:val="001978"/>
      <w:sz w:val="24"/>
      <w:szCs w:val="24"/>
    </w:rPr>
  </w:style>
  <w:style w:type="paragraph" w:customStyle="1" w:styleId="content-documentsp">
    <w:name w:val="content-documents_p"/>
    <w:basedOn w:val="Normal"/>
    <w:rsid w:val="005D678F"/>
    <w:pPr>
      <w:pBdr>
        <w:left w:val="none" w:sz="0" w:space="12" w:color="auto"/>
        <w:right w:val="none" w:sz="0" w:space="12" w:color="auto"/>
      </w:pBd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1882</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Carmen</cp:lastModifiedBy>
  <cp:revision>3</cp:revision>
  <dcterms:created xsi:type="dcterms:W3CDTF">2021-04-28T20:56:00Z</dcterms:created>
  <dcterms:modified xsi:type="dcterms:W3CDTF">2021-04-28T20:57:00Z</dcterms:modified>
</cp:coreProperties>
</file>